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5729" w14:textId="6A07F19C" w:rsidR="00A70183" w:rsidRPr="003E200E" w:rsidRDefault="00A70183" w:rsidP="00A70183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500C23">
        <w:rPr>
          <w:rFonts w:eastAsia="Times New Roman" w:cstheme="minorHAnsi"/>
          <w:noProof/>
          <w:sz w:val="20"/>
          <w:szCs w:val="20"/>
          <w:lang w:eastAsia="pl-PL"/>
        </w:rPr>
        <w:t>LODYN/2018/TIK/</w:t>
      </w:r>
      <w:r w:rsidR="006A7917">
        <w:rPr>
          <w:rFonts w:eastAsia="Times New Roman" w:cstheme="minorHAnsi"/>
          <w:noProof/>
          <w:sz w:val="20"/>
          <w:szCs w:val="20"/>
          <w:lang w:eastAsia="pl-PL"/>
        </w:rPr>
        <w:t>4</w:t>
      </w:r>
      <w:bookmarkStart w:id="0" w:name="_GoBack"/>
      <w:bookmarkEnd w:id="0"/>
    </w:p>
    <w:p w14:paraId="599EDC6D" w14:textId="197293CF" w:rsidR="007C0DFB" w:rsidRPr="007C0DFB" w:rsidRDefault="00FC23E2" w:rsidP="007C0DFB">
      <w:pPr>
        <w:widowControl w:val="0"/>
        <w:overflowPunct w:val="0"/>
        <w:autoSpaceDE w:val="0"/>
        <w:autoSpaceDN w:val="0"/>
        <w:adjustRightInd w:val="0"/>
        <w:spacing w:line="240" w:lineRule="auto"/>
        <w:ind w:left="4956"/>
        <w:jc w:val="right"/>
        <w:textAlignment w:val="baselin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1 do </w:t>
      </w:r>
      <w:r w:rsidR="007C0DFB">
        <w:rPr>
          <w:rFonts w:cstheme="minorHAnsi"/>
          <w:b/>
          <w:sz w:val="20"/>
          <w:szCs w:val="20"/>
        </w:rPr>
        <w:t>IWZ</w:t>
      </w:r>
    </w:p>
    <w:p w14:paraId="0BFBDF8A" w14:textId="77777777" w:rsidR="001D0363" w:rsidRPr="003850A9" w:rsidRDefault="001D0363" w:rsidP="001D0363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14:paraId="0DFA3AFC" w14:textId="77777777"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14:paraId="53B5941C" w14:textId="77777777" w:rsidR="00F7655B" w:rsidRPr="00735F2B" w:rsidRDefault="00F7655B" w:rsidP="00F7655B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</w:p>
    <w:p w14:paraId="2AE3C7E9" w14:textId="77FFE9B5" w:rsidR="00C17EEA" w:rsidRPr="00C17EEA" w:rsidRDefault="00F7655B" w:rsidP="00F7655B">
      <w:pPr>
        <w:spacing w:after="0"/>
        <w:rPr>
          <w:rFonts w:cstheme="minorHAns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14:paraId="7F78FEFF" w14:textId="77777777" w:rsidR="00C17EEA" w:rsidRPr="00C17EEA" w:rsidRDefault="00C17EEA" w:rsidP="00C17EEA">
      <w:pPr>
        <w:spacing w:after="0"/>
        <w:rPr>
          <w:rFonts w:cstheme="minorHAnsi"/>
          <w:b/>
          <w:noProof/>
          <w:sz w:val="20"/>
          <w:szCs w:val="20"/>
          <w:lang w:eastAsia="pl-PL"/>
        </w:rPr>
      </w:pPr>
      <w:r w:rsidRPr="00C17EEA">
        <w:rPr>
          <w:rFonts w:cstheme="minorHAnsi"/>
          <w:b/>
          <w:noProof/>
          <w:sz w:val="20"/>
          <w:szCs w:val="20"/>
          <w:lang w:eastAsia="pl-PL"/>
        </w:rPr>
        <w:t>Godziny pracy:</w:t>
      </w:r>
    </w:p>
    <w:p w14:paraId="5FDB762B" w14:textId="0BBEBC06" w:rsidR="00C17EEA" w:rsidRPr="00C17EEA" w:rsidRDefault="00F7655B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Pn-Pt: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 xml:space="preserve"> </w:t>
      </w:r>
      <w:r>
        <w:rPr>
          <w:rFonts w:cstheme="minorHAnsi"/>
          <w:noProof/>
          <w:sz w:val="20"/>
          <w:szCs w:val="20"/>
          <w:lang w:eastAsia="pl-PL"/>
        </w:rPr>
        <w:t>08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 – 1</w:t>
      </w:r>
      <w:r>
        <w:rPr>
          <w:rFonts w:cstheme="minorHAnsi"/>
          <w:noProof/>
          <w:sz w:val="20"/>
          <w:szCs w:val="20"/>
          <w:lang w:eastAsia="pl-PL"/>
        </w:rPr>
        <w:t>6</w:t>
      </w:r>
      <w:r w:rsidR="00C17EEA" w:rsidRPr="00C17EEA">
        <w:rPr>
          <w:rFonts w:cstheme="minorHAnsi"/>
          <w:noProof/>
          <w:sz w:val="20"/>
          <w:szCs w:val="20"/>
          <w:lang w:eastAsia="pl-PL"/>
        </w:rPr>
        <w:t>:00</w:t>
      </w:r>
    </w:p>
    <w:p w14:paraId="729592D3" w14:textId="2F3FEC2D" w:rsidR="001D0363" w:rsidRPr="003850A9" w:rsidRDefault="001D0363" w:rsidP="00C17EEA">
      <w:pPr>
        <w:spacing w:after="0"/>
        <w:rPr>
          <w:rFonts w:cstheme="minorHAnsi"/>
          <w:noProof/>
          <w:sz w:val="20"/>
          <w:szCs w:val="20"/>
          <w:lang w:eastAsia="pl-PL"/>
        </w:rPr>
      </w:pPr>
    </w:p>
    <w:p w14:paraId="6F2E8AF5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SZCZEGÓŁOWY OPIS PRZEDMIOTU ZAMÓWIENIA </w:t>
      </w:r>
    </w:p>
    <w:p w14:paraId="6795BED4" w14:textId="77777777" w:rsidR="001D0363" w:rsidRPr="003850A9" w:rsidRDefault="001D0363" w:rsidP="001D0363">
      <w:pPr>
        <w:jc w:val="center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 xml:space="preserve">na </w:t>
      </w:r>
    </w:p>
    <w:p w14:paraId="76C6C585" w14:textId="77777777" w:rsidR="001D0363" w:rsidRPr="003850A9" w:rsidRDefault="001D0363" w:rsidP="001D0363">
      <w:pPr>
        <w:jc w:val="center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noProof/>
          <w:sz w:val="20"/>
          <w:szCs w:val="20"/>
        </w:rPr>
        <w:t xml:space="preserve">dostawę, montaż/instalację i uruchomienie sprzętu TIK </w:t>
      </w:r>
    </w:p>
    <w:p w14:paraId="42947ED8" w14:textId="77777777" w:rsidR="001D0363" w:rsidRPr="003850A9" w:rsidRDefault="001D0363" w:rsidP="001D0363">
      <w:pPr>
        <w:rPr>
          <w:rFonts w:cstheme="minorHAnsi"/>
          <w:b/>
          <w:bCs/>
          <w:sz w:val="20"/>
          <w:szCs w:val="20"/>
        </w:rPr>
      </w:pPr>
      <w:r w:rsidRPr="003850A9">
        <w:rPr>
          <w:rFonts w:cstheme="minorHAnsi"/>
          <w:b/>
          <w:bCs/>
          <w:sz w:val="20"/>
          <w:szCs w:val="20"/>
        </w:rPr>
        <w:t>UWAGA</w:t>
      </w:r>
    </w:p>
    <w:p w14:paraId="55D3044D" w14:textId="77777777"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 przypadku wątpliwości Zamawiający zastrzega sobie prawo do dodatkowej weryfikacji sprzętu.</w:t>
      </w:r>
    </w:p>
    <w:p w14:paraId="1B58E407" w14:textId="77777777" w:rsidR="001D0363" w:rsidRPr="003850A9" w:rsidRDefault="001D0363" w:rsidP="001D0363">
      <w:pPr>
        <w:spacing w:after="12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Wykonawca będzie zobowiązany do oznakowania wszystkich dokumentów oraz sprzętu przekazywanych Zamawiającemu, zgodnie z aktualnie obowiązującymi zasadami Podręcznika wnioskodawcy i beneficjenta programów polityki spójności 2014-2020 w zakresie informacji i promocji.</w:t>
      </w:r>
    </w:p>
    <w:p w14:paraId="3C30A32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b/>
          <w:sz w:val="20"/>
          <w:szCs w:val="20"/>
          <w:u w:val="single"/>
        </w:rPr>
        <w:t>Wyszczególnienie:</w:t>
      </w:r>
    </w:p>
    <w:p w14:paraId="30EFFB5E" w14:textId="4E2486C8" w:rsidR="001D0363" w:rsidRPr="003850A9" w:rsidRDefault="00D921CB" w:rsidP="001D0363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Miejsce dostawy</w:t>
      </w:r>
      <w:r w:rsidR="001D0363" w:rsidRPr="003850A9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7FF93448" w14:textId="77777777" w:rsidR="00663CC3" w:rsidRPr="00735F2B" w:rsidRDefault="00663CC3" w:rsidP="00663CC3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noProof/>
          <w:sz w:val="20"/>
          <w:szCs w:val="20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Liceum Ogólnokształcące im. Komisji Edukacji Narodowej w Dynowie</w:t>
      </w:r>
    </w:p>
    <w:p w14:paraId="3956A9AD" w14:textId="22EADD7D" w:rsidR="001D0363" w:rsidRPr="003850A9" w:rsidRDefault="00663CC3" w:rsidP="00D921CB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735F2B">
        <w:rPr>
          <w:rFonts w:eastAsia="Times New Roman" w:cs="Calibri"/>
          <w:noProof/>
          <w:sz w:val="20"/>
          <w:szCs w:val="20"/>
          <w:lang w:eastAsia="pl-PL"/>
        </w:rPr>
        <w:t>ul. I Maja 17</w:t>
      </w:r>
      <w:r w:rsidR="00D921CB">
        <w:rPr>
          <w:rFonts w:eastAsia="Times New Roman" w:cs="Calibri"/>
          <w:noProof/>
          <w:sz w:val="20"/>
          <w:szCs w:val="20"/>
          <w:lang w:eastAsia="pl-PL"/>
        </w:rPr>
        <w:t xml:space="preserve">, </w:t>
      </w:r>
      <w:r w:rsidRPr="00735F2B">
        <w:rPr>
          <w:rFonts w:eastAsia="Times New Roman" w:cs="Calibri"/>
          <w:noProof/>
          <w:sz w:val="20"/>
          <w:szCs w:val="20"/>
          <w:lang w:eastAsia="pl-PL"/>
        </w:rPr>
        <w:t>36-065 Dynów</w:t>
      </w:r>
    </w:p>
    <w:p w14:paraId="36B2A11E" w14:textId="62F0154D" w:rsidR="00663CC3" w:rsidRPr="00663CC3" w:rsidRDefault="00663CC3" w:rsidP="00663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lang w:eastAsia="pl-PL"/>
        </w:rPr>
      </w:pPr>
    </w:p>
    <w:p w14:paraId="72CAC9FF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Laptop z oprogramowaniem (pakiet biurowy wersja edukacyjna + program antywirusowy + zarządzania zestawem przenośnych komputerów) + System operacyjny </w:t>
      </w:r>
    </w:p>
    <w:p w14:paraId="40E1B6C1" w14:textId="68B42B5A" w:rsidR="00663CC3" w:rsidRPr="00663CC3" w:rsidRDefault="00663CC3" w:rsidP="00D921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37</w:t>
      </w:r>
    </w:p>
    <w:p w14:paraId="355C39B3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proofErr w:type="spellStart"/>
      <w:r w:rsidRPr="00663CC3">
        <w:rPr>
          <w:rFonts w:eastAsia="Times New Roman" w:cstheme="minorHAnsi"/>
          <w:sz w:val="20"/>
          <w:lang w:eastAsia="pl-PL"/>
        </w:rPr>
        <w:t>Wizualizer</w:t>
      </w:r>
      <w:proofErr w:type="spellEnd"/>
    </w:p>
    <w:p w14:paraId="24E9B89E" w14:textId="7250CA34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</w:t>
      </w:r>
    </w:p>
    <w:p w14:paraId="4ACC73A7" w14:textId="5D71C03F" w:rsidR="00916A41" w:rsidRPr="00663CC3" w:rsidRDefault="00916A41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Tablica interaktywna z projektorem</w:t>
      </w:r>
    </w:p>
    <w:p w14:paraId="207DAFAD" w14:textId="4B2D62EA" w:rsidR="00916A41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 w:rsidRPr="00663CC3">
        <w:rPr>
          <w:rFonts w:eastAsia="Times New Roman" w:cstheme="minorHAnsi"/>
          <w:sz w:val="20"/>
          <w:lang w:eastAsia="pl-PL"/>
        </w:rPr>
        <w:t>3</w:t>
      </w:r>
    </w:p>
    <w:p w14:paraId="0E4EE3E4" w14:textId="45687DB2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Tablet:</w:t>
      </w:r>
    </w:p>
    <w:p w14:paraId="745A9BFF" w14:textId="246381E0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15</w:t>
      </w:r>
    </w:p>
    <w:p w14:paraId="2BB6BD1A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Kamera cyfrowa</w:t>
      </w:r>
    </w:p>
    <w:p w14:paraId="2979A1FD" w14:textId="77777777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Liczba sztuk: 1</w:t>
      </w:r>
    </w:p>
    <w:p w14:paraId="54AAE8C2" w14:textId="3A48374F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Zasilacz UPS</w:t>
      </w:r>
    </w:p>
    <w:p w14:paraId="46BFC154" w14:textId="245317D0" w:rsidR="00663CC3" w:rsidRP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>
        <w:rPr>
          <w:rFonts w:eastAsia="Times New Roman" w:cstheme="minorHAnsi"/>
          <w:sz w:val="20"/>
          <w:lang w:eastAsia="pl-PL"/>
        </w:rPr>
        <w:t>1</w:t>
      </w:r>
    </w:p>
    <w:p w14:paraId="64D91013" w14:textId="2F4A748D" w:rsidR="00916A41" w:rsidRPr="00663CC3" w:rsidRDefault="00916A41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Urządzenie wielofunkcyjne</w:t>
      </w:r>
    </w:p>
    <w:p w14:paraId="764A891B" w14:textId="07D3EF52" w:rsidR="00916A41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>
        <w:rPr>
          <w:rFonts w:eastAsia="Times New Roman" w:cstheme="minorHAnsi"/>
          <w:sz w:val="20"/>
          <w:lang w:eastAsia="pl-PL"/>
        </w:rPr>
        <w:t>1</w:t>
      </w:r>
    </w:p>
    <w:p w14:paraId="6CFD55FB" w14:textId="77777777" w:rsidR="00663CC3" w:rsidRPr="00663CC3" w:rsidRDefault="00663CC3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>Punkt dostępowy/Router</w:t>
      </w:r>
    </w:p>
    <w:p w14:paraId="01F49611" w14:textId="3D16612B" w:rsidR="00663CC3" w:rsidRDefault="00663CC3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>
        <w:rPr>
          <w:rFonts w:eastAsia="Times New Roman" w:cstheme="minorHAnsi"/>
          <w:sz w:val="20"/>
          <w:lang w:eastAsia="pl-PL"/>
        </w:rPr>
        <w:t>5</w:t>
      </w:r>
    </w:p>
    <w:p w14:paraId="0C9796C0" w14:textId="6713C768" w:rsidR="00663CC3" w:rsidRDefault="00D921CB" w:rsidP="00663CC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t>R</w:t>
      </w:r>
      <w:r w:rsidR="00663CC3">
        <w:t>ozbudowa sieci Internet w szkole</w:t>
      </w:r>
    </w:p>
    <w:p w14:paraId="6F9F90B8" w14:textId="0CB706AB" w:rsidR="001D0363" w:rsidRPr="00663CC3" w:rsidRDefault="00916A41" w:rsidP="00663C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63CC3">
        <w:rPr>
          <w:rFonts w:eastAsia="Times New Roman" w:cstheme="minorHAnsi"/>
          <w:sz w:val="20"/>
          <w:lang w:eastAsia="pl-PL"/>
        </w:rPr>
        <w:t xml:space="preserve">Liczba sztuk: </w:t>
      </w:r>
      <w:r w:rsidR="00663CC3">
        <w:rPr>
          <w:rFonts w:eastAsia="Times New Roman" w:cstheme="minorHAnsi"/>
          <w:sz w:val="20"/>
          <w:lang w:eastAsia="pl-PL"/>
        </w:rPr>
        <w:t>5</w:t>
      </w:r>
    </w:p>
    <w:p w14:paraId="7B8FB7C3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6231F9BF" w14:textId="77777777" w:rsidR="003850A9" w:rsidRPr="003850A9" w:rsidRDefault="003850A9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  <w:u w:val="dotted"/>
        </w:rPr>
      </w:pPr>
    </w:p>
    <w:p w14:paraId="577FDC87" w14:textId="77777777" w:rsidR="001D0363" w:rsidRPr="003850A9" w:rsidRDefault="001D0363" w:rsidP="001D0363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 xml:space="preserve"> dnia </w:t>
      </w:r>
      <w:r w:rsidRPr="003850A9">
        <w:rPr>
          <w:rFonts w:cstheme="minorHAnsi"/>
          <w:sz w:val="20"/>
          <w:szCs w:val="20"/>
          <w:u w:val="dotted"/>
        </w:rPr>
        <w:tab/>
      </w:r>
      <w:r w:rsidRPr="003850A9">
        <w:rPr>
          <w:rFonts w:cstheme="minorHAnsi"/>
          <w:sz w:val="20"/>
          <w:szCs w:val="20"/>
        </w:rPr>
        <w:tab/>
        <w:t xml:space="preserve">      </w:t>
      </w:r>
      <w:r w:rsidRPr="003850A9">
        <w:rPr>
          <w:rFonts w:cstheme="minorHAnsi"/>
          <w:sz w:val="20"/>
          <w:szCs w:val="20"/>
          <w:u w:val="dotted"/>
        </w:rPr>
        <w:tab/>
      </w:r>
    </w:p>
    <w:p w14:paraId="1BE3B0CF" w14:textId="70825422" w:rsidR="001D0363" w:rsidRPr="003850A9" w:rsidRDefault="001D0363" w:rsidP="00682656">
      <w:pPr>
        <w:spacing w:after="0" w:line="240" w:lineRule="auto"/>
        <w:ind w:left="5528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cstheme="minorHAnsi"/>
          <w:sz w:val="20"/>
          <w:szCs w:val="20"/>
        </w:rPr>
        <w:t>podpis osoby uprawnionej do składania  oświadczeń woli w imieniu Wykonawcy</w:t>
      </w:r>
    </w:p>
    <w:p w14:paraId="0902C933" w14:textId="52E297D5" w:rsidR="001D0363" w:rsidRPr="003850A9" w:rsidRDefault="00682656" w:rsidP="001D03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br w:type="column"/>
      </w:r>
      <w:r w:rsidR="001D0363" w:rsidRPr="003850A9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>SZCZEGÓŁOWY OPIS SPRZĘTU</w:t>
      </w:r>
    </w:p>
    <w:p w14:paraId="4AED4E64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Specyfikacja techniczna: </w:t>
      </w:r>
      <w:r w:rsidRPr="003850A9">
        <w:rPr>
          <w:rFonts w:eastAsia="Times New Roman" w:cstheme="minorHAnsi"/>
          <w:b/>
          <w:sz w:val="20"/>
          <w:szCs w:val="20"/>
          <w:lang w:eastAsia="pl-PL"/>
        </w:rPr>
        <w:t>Laptop z oprogramowaniem (pakiet biurowy wersja edukacyjna + program antywirusowy + zarządzania zestawem przenośnych komputerów) + System operacyjny</w:t>
      </w:r>
      <w:r w:rsidRPr="003850A9">
        <w:rPr>
          <w:rFonts w:cstheme="minorHAnsi"/>
          <w:b/>
          <w:sz w:val="20"/>
          <w:szCs w:val="20"/>
        </w:rPr>
        <w:t>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1742"/>
        <w:gridCol w:w="7286"/>
      </w:tblGrid>
      <w:tr w:rsidR="001D0363" w:rsidRPr="003850A9" w14:paraId="78A4968F" w14:textId="77777777" w:rsidTr="00314893">
        <w:trPr>
          <w:trHeight w:val="284"/>
        </w:trPr>
        <w:tc>
          <w:tcPr>
            <w:tcW w:w="248" w:type="pct"/>
            <w:shd w:val="clear" w:color="auto" w:fill="F2F2F2"/>
            <w:vAlign w:val="center"/>
          </w:tcPr>
          <w:p w14:paraId="0CE53A42" w14:textId="77777777" w:rsidR="001D0363" w:rsidRPr="003850A9" w:rsidRDefault="001D0363" w:rsidP="00314893">
            <w:pPr>
              <w:pStyle w:val="Tabelapozycja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3850A9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50F8A6FB" w14:textId="77777777" w:rsidR="001D0363" w:rsidRPr="003850A9" w:rsidRDefault="001D0363" w:rsidP="0031489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835" w:type="pct"/>
            <w:shd w:val="clear" w:color="auto" w:fill="F2F2F2"/>
            <w:vAlign w:val="center"/>
          </w:tcPr>
          <w:p w14:paraId="6E2ABD14" w14:textId="77777777" w:rsidR="001D0363" w:rsidRPr="003850A9" w:rsidRDefault="001D0363" w:rsidP="00314893">
            <w:pPr>
              <w:spacing w:after="0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1D0363" w:rsidRPr="003850A9" w14:paraId="27A7795E" w14:textId="77777777" w:rsidTr="00314893">
        <w:trPr>
          <w:trHeight w:val="284"/>
        </w:trPr>
        <w:tc>
          <w:tcPr>
            <w:tcW w:w="248" w:type="pct"/>
            <w:shd w:val="clear" w:color="auto" w:fill="F2F2F2"/>
            <w:vAlign w:val="center"/>
          </w:tcPr>
          <w:p w14:paraId="5D30D42C" w14:textId="77777777" w:rsidR="001D0363" w:rsidRPr="003850A9" w:rsidRDefault="001D0363" w:rsidP="00603E25">
            <w:pPr>
              <w:pStyle w:val="Tabelapozycja"/>
              <w:numPr>
                <w:ilvl w:val="0"/>
                <w:numId w:val="4"/>
              </w:num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14:paraId="35488F4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835" w:type="pct"/>
            <w:shd w:val="clear" w:color="auto" w:fill="FFFFFF"/>
            <w:vAlign w:val="center"/>
          </w:tcPr>
          <w:p w14:paraId="3BAE455B" w14:textId="77777777" w:rsidR="001D0363" w:rsidRPr="003850A9" w:rsidRDefault="001D0363" w:rsidP="00314893">
            <w:pPr>
              <w:spacing w:after="0"/>
              <w:ind w:left="-15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Zestaw komputerowy – komputer przenośny (tzw. laptop, notebook)</w:t>
            </w:r>
          </w:p>
        </w:tc>
      </w:tr>
      <w:tr w:rsidR="001D0363" w:rsidRPr="003850A9" w14:paraId="11D02E5F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EE7E5A9" w14:textId="77777777" w:rsidR="001D0363" w:rsidRPr="003850A9" w:rsidRDefault="001D0363" w:rsidP="00603E25">
            <w:pPr>
              <w:pStyle w:val="Akapitzlist"/>
              <w:numPr>
                <w:ilvl w:val="0"/>
                <w:numId w:val="4"/>
              </w:numPr>
              <w:suppressAutoHyphens w:val="0"/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7" w:type="pct"/>
          </w:tcPr>
          <w:p w14:paraId="01626E6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3835" w:type="pct"/>
          </w:tcPr>
          <w:p w14:paraId="3832D98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Komputer będzie wykorzystywany dla potrzeb aplikacji biurowych, stacja graficzna, aplikacje edukacyjne, aplikacje obliczeniowe, dostępu do Internetu oraz poczty elektronicznej, jako lokalna baza danych, stacja programistyczna. W ofercie należy podać nazwę producenta, typ, model, oraz numer katalogowy jednoznacznie wskazujący na typ oferowanego sprzętu umożliwiający jednoznaczną identyfikację oferowanej konfiguracji w tym dysk oraz pamięć RAM.</w:t>
            </w:r>
          </w:p>
        </w:tc>
      </w:tr>
      <w:tr w:rsidR="001D0363" w:rsidRPr="003850A9" w14:paraId="52490C9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7A8FAA08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747AE59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3835" w:type="pct"/>
          </w:tcPr>
          <w:p w14:paraId="29C6FF9E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Matryca matowa, minimum 15,6” z podświetleniem w technologii LED</w:t>
            </w:r>
          </w:p>
        </w:tc>
      </w:tr>
      <w:tr w:rsidR="001D0363" w:rsidRPr="003850A9" w14:paraId="1B612F6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773EB0B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50CF312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35" w:type="pct"/>
          </w:tcPr>
          <w:p w14:paraId="6939BFF0" w14:textId="77777777" w:rsidR="00500C23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Procesor zaprojektowany do pracy w komputerach przenośnych wydajnościowo osiągający wynik co najmniej 5100 pkt w teście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w kategorii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CPU Mark, według wyników opublikowanych na stronie </w:t>
            </w:r>
            <w:hyperlink r:id="rId7" w:history="1">
              <w:r w:rsidRPr="003850A9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Pr="003850A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CD5AE28" w14:textId="0F71E0C2" w:rsidR="00500C23" w:rsidRDefault="00500C23" w:rsidP="0031489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 test</w:t>
            </w:r>
            <w:r w:rsidR="00914098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 nie starszy jak z dnia z dnia 20.08.2018 r.</w:t>
            </w:r>
          </w:p>
          <w:p w14:paraId="2CD5A67F" w14:textId="6785487B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b/>
                <w:sz w:val="20"/>
                <w:szCs w:val="20"/>
              </w:rPr>
              <w:t>Należy załączyć do oferty wynik testu.</w:t>
            </w:r>
          </w:p>
        </w:tc>
      </w:tr>
      <w:tr w:rsidR="001D0363" w:rsidRPr="003850A9" w14:paraId="4C3634B8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7A635C86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0E17B0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Pamięć operacyjna</w:t>
            </w:r>
          </w:p>
        </w:tc>
        <w:tc>
          <w:tcPr>
            <w:tcW w:w="3835" w:type="pct"/>
          </w:tcPr>
          <w:p w14:paraId="7539F9E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 8GB</w:t>
            </w:r>
          </w:p>
        </w:tc>
      </w:tr>
      <w:tr w:rsidR="001D0363" w:rsidRPr="003850A9" w14:paraId="200DF52D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6914A1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ED426A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3835" w:type="pct"/>
          </w:tcPr>
          <w:p w14:paraId="4BDAB2E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 120 GB SSD</w:t>
            </w:r>
          </w:p>
        </w:tc>
      </w:tr>
      <w:tr w:rsidR="001D0363" w:rsidRPr="003850A9" w14:paraId="596A2C46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2838E1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BEF2B4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35" w:type="pct"/>
          </w:tcPr>
          <w:p w14:paraId="415B0BBE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Obsługująca funkcje:</w:t>
            </w:r>
            <w:r w:rsidRPr="003850A9">
              <w:rPr>
                <w:rFonts w:asciiTheme="minorHAnsi" w:hAnsiTheme="minorHAnsi" w:cstheme="minorHAnsi"/>
                <w:sz w:val="20"/>
                <w:szCs w:val="20"/>
              </w:rPr>
              <w:br/>
              <w:t>• DX12</w:t>
            </w:r>
          </w:p>
          <w:p w14:paraId="5CDE5B87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• obsługa min 2 niezależnych wyświetlaczy</w:t>
            </w:r>
          </w:p>
        </w:tc>
      </w:tr>
      <w:tr w:rsidR="001D0363" w:rsidRPr="003850A9" w14:paraId="6A938455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931584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514E7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Audio/Video</w:t>
            </w:r>
          </w:p>
        </w:tc>
        <w:tc>
          <w:tcPr>
            <w:tcW w:w="3835" w:type="pct"/>
          </w:tcPr>
          <w:p w14:paraId="1DF195B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Wbudowane głośniki stereo</w:t>
            </w:r>
          </w:p>
          <w:p w14:paraId="5809C18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Wbudowany mikrofon</w:t>
            </w:r>
          </w:p>
          <w:p w14:paraId="09526AC2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Zintegrowana karta dźwiękowa</w:t>
            </w:r>
          </w:p>
          <w:p w14:paraId="39D63A9E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Wbudowana kamera w obudowę komputera</w:t>
            </w:r>
          </w:p>
        </w:tc>
      </w:tr>
      <w:tr w:rsidR="001D0363" w:rsidRPr="003850A9" w14:paraId="4A513C8C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38488EEA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29F7F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Karta sieciowa</w:t>
            </w:r>
          </w:p>
        </w:tc>
        <w:tc>
          <w:tcPr>
            <w:tcW w:w="3835" w:type="pct"/>
          </w:tcPr>
          <w:p w14:paraId="4BE2793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Min. 10/100/1000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0363" w:rsidRPr="003850A9" w14:paraId="3DC0120D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298CB39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5D2241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Porty/złącza</w:t>
            </w:r>
          </w:p>
        </w:tc>
        <w:tc>
          <w:tcPr>
            <w:tcW w:w="3835" w:type="pct"/>
          </w:tcPr>
          <w:p w14:paraId="39C01CDD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Min. 2 porty USB z czego jeden USB 3.0</w:t>
            </w:r>
          </w:p>
          <w:p w14:paraId="5EFF86D2" w14:textId="62E81BBB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złącze słuchawek </w:t>
            </w:r>
            <w:r w:rsidR="00971424">
              <w:rPr>
                <w:rFonts w:cstheme="minorHAnsi"/>
                <w:sz w:val="20"/>
                <w:szCs w:val="20"/>
              </w:rPr>
              <w:t xml:space="preserve">+ </w:t>
            </w:r>
            <w:r w:rsidRPr="003850A9">
              <w:rPr>
                <w:rFonts w:cstheme="minorHAnsi"/>
                <w:sz w:val="20"/>
                <w:szCs w:val="20"/>
              </w:rPr>
              <w:t xml:space="preserve">złącze mikrofonu </w:t>
            </w:r>
            <w:r w:rsidR="00971424">
              <w:rPr>
                <w:rFonts w:cstheme="minorHAnsi"/>
                <w:sz w:val="20"/>
                <w:szCs w:val="20"/>
              </w:rPr>
              <w:t xml:space="preserve">(lub złącze typu </w:t>
            </w:r>
            <w:proofErr w:type="spellStart"/>
            <w:r w:rsidR="00971424">
              <w:rPr>
                <w:rFonts w:cstheme="minorHAnsi"/>
                <w:sz w:val="20"/>
                <w:szCs w:val="20"/>
              </w:rPr>
              <w:t>combo</w:t>
            </w:r>
            <w:proofErr w:type="spellEnd"/>
            <w:r w:rsidR="00971424">
              <w:rPr>
                <w:rFonts w:cstheme="minorHAnsi"/>
                <w:sz w:val="20"/>
                <w:szCs w:val="20"/>
              </w:rPr>
              <w:t>)</w:t>
            </w:r>
          </w:p>
          <w:p w14:paraId="0BE40B25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HDMI</w:t>
            </w:r>
          </w:p>
          <w:p w14:paraId="468C50A6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RJ-45</w:t>
            </w:r>
          </w:p>
          <w:p w14:paraId="0FFED1B7" w14:textId="77777777" w:rsidR="001D0363" w:rsidRPr="003850A9" w:rsidRDefault="001D0363" w:rsidP="00314893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czytnik kart pamięci</w:t>
            </w:r>
          </w:p>
        </w:tc>
      </w:tr>
      <w:tr w:rsidR="001D0363" w:rsidRPr="003850A9" w14:paraId="232EAAD0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0C815BE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9AEBAC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</w:t>
            </w:r>
          </w:p>
        </w:tc>
        <w:tc>
          <w:tcPr>
            <w:tcW w:w="3835" w:type="pct"/>
          </w:tcPr>
          <w:p w14:paraId="1F41322D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Klawiatura, układ US. Klawiatura z wydzielonym blokiem numerycznym.</w:t>
            </w:r>
          </w:p>
        </w:tc>
      </w:tr>
      <w:tr w:rsidR="001D0363" w:rsidRPr="003850A9" w14:paraId="739BACC1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505BA57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66E766AC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3850A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5" w:type="pct"/>
          </w:tcPr>
          <w:p w14:paraId="565AC74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Wbudowana karta sieciowa, pracująca w standardzie AC </w:t>
            </w:r>
          </w:p>
        </w:tc>
      </w:tr>
      <w:tr w:rsidR="001D0363" w:rsidRPr="003850A9" w14:paraId="0050277A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363F70A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3AD0CEE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Bluetooth</w:t>
            </w:r>
          </w:p>
        </w:tc>
        <w:tc>
          <w:tcPr>
            <w:tcW w:w="3835" w:type="pct"/>
          </w:tcPr>
          <w:p w14:paraId="779DEB13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Wbudowany moduł Bluetooth 4.1</w:t>
            </w:r>
          </w:p>
        </w:tc>
      </w:tr>
      <w:tr w:rsidR="001D0363" w:rsidRPr="003850A9" w14:paraId="073E6D33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1E071245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0549539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Napęd optyczny</w:t>
            </w:r>
          </w:p>
        </w:tc>
        <w:tc>
          <w:tcPr>
            <w:tcW w:w="3835" w:type="pct"/>
          </w:tcPr>
          <w:p w14:paraId="17ED5765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Nagrywarka DVD</w:t>
            </w:r>
          </w:p>
        </w:tc>
      </w:tr>
      <w:tr w:rsidR="001D0363" w:rsidRPr="003850A9" w14:paraId="0D6A74C0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00EFF727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10E93A6F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Bateria</w:t>
            </w:r>
          </w:p>
        </w:tc>
        <w:tc>
          <w:tcPr>
            <w:tcW w:w="3835" w:type="pct"/>
          </w:tcPr>
          <w:p w14:paraId="5E736EB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Bateria </w:t>
            </w:r>
          </w:p>
        </w:tc>
      </w:tr>
      <w:tr w:rsidR="001D0363" w:rsidRPr="003850A9" w14:paraId="654EA038" w14:textId="77777777" w:rsidTr="00314893">
        <w:trPr>
          <w:trHeight w:val="284"/>
        </w:trPr>
        <w:tc>
          <w:tcPr>
            <w:tcW w:w="248" w:type="pct"/>
            <w:shd w:val="clear" w:color="auto" w:fill="F2F2F2"/>
          </w:tcPr>
          <w:p w14:paraId="480DAFE2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</w:tcPr>
          <w:p w14:paraId="50214B8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</w:t>
            </w:r>
          </w:p>
        </w:tc>
        <w:tc>
          <w:tcPr>
            <w:tcW w:w="3835" w:type="pct"/>
          </w:tcPr>
          <w:p w14:paraId="285BD031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Zasilacz zewnętrzny</w:t>
            </w:r>
          </w:p>
        </w:tc>
      </w:tr>
      <w:tr w:rsidR="001D0363" w:rsidRPr="003850A9" w14:paraId="0A4A50D9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57BEF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F68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BIOS  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95E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BIOS zgodny ze specyfikacją UEFI. Możliwość odczytania z BIOS bez uruchamiania systemu operacyjnego z dysku twardego komputera lub innych podłączonych do niego urządzeń zewnętrznych następujących informacji:</w:t>
            </w:r>
            <w:r w:rsidRPr="003850A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wersji BIOS </w:t>
            </w:r>
            <w:r w:rsidRPr="003850A9">
              <w:rPr>
                <w:rFonts w:asciiTheme="minorHAnsi" w:hAnsiTheme="minorHAnsi" w:cstheme="minorHAnsi"/>
                <w:sz w:val="20"/>
                <w:szCs w:val="20"/>
              </w:rPr>
              <w:br/>
              <w:t>- nr seryjnym komputera</w:t>
            </w:r>
          </w:p>
          <w:p w14:paraId="5FD22B04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- ilości pamięci RAM</w:t>
            </w:r>
          </w:p>
          <w:p w14:paraId="1CC91990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- typie procesora i jego prędkości</w:t>
            </w:r>
          </w:p>
          <w:p w14:paraId="69E66C5F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-modele zainstalowanych dysków twardych</w:t>
            </w:r>
          </w:p>
          <w:p w14:paraId="47D86828" w14:textId="77777777" w:rsidR="001D0363" w:rsidRPr="003850A9" w:rsidRDefault="001D0363" w:rsidP="0031489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sz w:val="20"/>
                <w:szCs w:val="20"/>
              </w:rPr>
              <w:t>- model zainstalowanego napędu optycznego</w:t>
            </w:r>
          </w:p>
          <w:p w14:paraId="542092BB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0AA05BA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lastRenderedPageBreak/>
              <w:t xml:space="preserve">Administrator z poziomu  BIOS musi mieć możliwość wykonania poniższych czynności: </w:t>
            </w:r>
          </w:p>
          <w:p w14:paraId="15AA525E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Możliwość ustawienia hasła dla twardego dysku</w:t>
            </w:r>
          </w:p>
          <w:p w14:paraId="4226908E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Możliwość ustawienia hasła na starcie komputera tzw. POWER-On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Password</w:t>
            </w:r>
            <w:proofErr w:type="spellEnd"/>
            <w:r w:rsidRPr="003850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846399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Możliwość ustawienia hasła Administratora i użytkowania BIOS </w:t>
            </w:r>
          </w:p>
          <w:p w14:paraId="5DEDDC2B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Możliwość włączania/wyłączania wirtualizacji z poziomu BIOSU</w:t>
            </w:r>
          </w:p>
          <w:p w14:paraId="09243391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Możliwość ustawienia kolejności </w:t>
            </w:r>
            <w:proofErr w:type="spellStart"/>
            <w:r w:rsidRPr="003850A9">
              <w:rPr>
                <w:rFonts w:cstheme="minorHAnsi"/>
                <w:sz w:val="20"/>
                <w:szCs w:val="20"/>
              </w:rPr>
              <w:t>bootowania</w:t>
            </w:r>
            <w:proofErr w:type="spellEnd"/>
          </w:p>
          <w:p w14:paraId="4CDB0243" w14:textId="77777777" w:rsidR="001D0363" w:rsidRPr="003850A9" w:rsidRDefault="001D0363" w:rsidP="00603E25">
            <w:pPr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 xml:space="preserve">Możliwość Wyłączania/Włączania: zintegrowanej karty WIFI, portów USB, </w:t>
            </w:r>
          </w:p>
          <w:p w14:paraId="08F2B436" w14:textId="77777777" w:rsidR="001D0363" w:rsidRPr="003850A9" w:rsidRDefault="001D0363" w:rsidP="00314893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1F8365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850A9">
              <w:rPr>
                <w:rFonts w:cstheme="minorHAnsi"/>
                <w:bCs/>
                <w:sz w:val="20"/>
                <w:szCs w:val="20"/>
              </w:rPr>
              <w:t>bootujących</w:t>
            </w:r>
            <w:proofErr w:type="spellEnd"/>
            <w:r w:rsidRPr="003850A9">
              <w:rPr>
                <w:rFonts w:cstheme="minorHAnsi"/>
                <w:bCs/>
                <w:sz w:val="20"/>
                <w:szCs w:val="20"/>
              </w:rPr>
              <w:t xml:space="preserve"> typu USB, natomiast po uruchomieniu systemu operacyjnego porty USB są aktywne.</w:t>
            </w:r>
          </w:p>
        </w:tc>
      </w:tr>
      <w:tr w:rsidR="001D0363" w:rsidRPr="003850A9" w14:paraId="5BC48826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C5E1C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ABC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416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3850A9">
              <w:rPr>
                <w:rFonts w:cstheme="minorHAnsi"/>
                <w:bCs/>
                <w:sz w:val="20"/>
                <w:szCs w:val="20"/>
              </w:rPr>
              <w:t>Kensington</w:t>
            </w:r>
            <w:proofErr w:type="spellEnd"/>
            <w:r w:rsidRPr="003850A9">
              <w:rPr>
                <w:rFonts w:cstheme="minorHAnsi"/>
                <w:bCs/>
                <w:sz w:val="20"/>
                <w:szCs w:val="20"/>
              </w:rPr>
              <w:t xml:space="preserve"> Lock, </w:t>
            </w:r>
          </w:p>
        </w:tc>
      </w:tr>
      <w:tr w:rsidR="001D0363" w:rsidRPr="003850A9" w14:paraId="0544E58B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BDB89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98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 xml:space="preserve">System operacyjny 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A2C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System operacyjny spełniający następujące parametry oraz w pełni współpracujący z zaoferowanym sprzętem:</w:t>
            </w: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system operacyjny w wersji polskiej , niewymagający aktywacji za pomocą telefonu lub Internetu. System operacyjny dla komputerów PC, spełniający następujące wymagania poprzez wbudowane mechanizmy, bez użycia dodatkowych aplikacji:</w:t>
            </w:r>
          </w:p>
          <w:p w14:paraId="116A3D0A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1. Możliwość dokonywania aktualizacji i poprawek systemu przez Internet z możliwością wyboru instalowanych poprawek;</w:t>
            </w:r>
          </w:p>
          <w:p w14:paraId="33B45045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2. Możliwość dokonywania uaktualnień sterowników urządzeń przez Internet – witrynę producenta systemu;</w:t>
            </w:r>
          </w:p>
          <w:p w14:paraId="27784447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3. Darmowe aktualizacje w ramach wersji systemu operacyjnego przez Internet (niezbędne aktualizacje, poprawki, muszą być dostarczane bez dodatkowych opłat) – wymagane podanie nazwy strony serwera WWW;</w:t>
            </w:r>
          </w:p>
          <w:p w14:paraId="4BE03022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4. Internetowa aktualizacja zapewniona w języku polskim;</w:t>
            </w:r>
          </w:p>
          <w:p w14:paraId="72A3681B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5. Wbudowana zapora internetowa (firewall) dla ochrony połączeń internetowych; zintegrowana z systemem konsola do zarządzania ustawieniami zapory i regułami IP v4 i v6;</w:t>
            </w:r>
          </w:p>
          <w:p w14:paraId="01DDD943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Wsparcie dla większości powszechnie używanych urządzeń peryferyjnych (drukarek, urządzeń sieciowych, standardów USB, </w:t>
            </w:r>
            <w:proofErr w:type="spellStart"/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Plug&amp;Play</w:t>
            </w:r>
            <w:proofErr w:type="spellEnd"/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, Wi-Fi)</w:t>
            </w:r>
          </w:p>
          <w:p w14:paraId="36E47FC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7. Zintegrowane z systemem operacyjnym narzędzia zwalczające złośliwe oprogramowanie; aktualizacje dostępne u producenta nieodpłatnie bez ograniczeń czasowych.</w:t>
            </w:r>
          </w:p>
          <w:p w14:paraId="77070E72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8. Zintegrowany z systemem operacyjnym moduł synchronizacji komputera z urządzeniami zewnętrznymi.</w:t>
            </w:r>
          </w:p>
          <w:p w14:paraId="64C226BE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9. Wbudowany system pomocy w języku polskim;</w:t>
            </w:r>
          </w:p>
          <w:p w14:paraId="075546A1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10. Wsparcie dla Sun Java i .NET Framework 1.1 i 2.0 i 3.0 i 4.5 – możliwość uruchomienia aplikacji działających we wskazanych środowiskach;</w:t>
            </w:r>
          </w:p>
          <w:p w14:paraId="6D834EC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11. Graficzne środowisko instalacji i konfiguracji;</w:t>
            </w:r>
          </w:p>
          <w:p w14:paraId="6171FC4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12. posiadać zlokalizowane w języku polskim, co najmniej następujące elementy: menu, odtwarzacz multimediów, pomoc, komunikaty systemowe</w:t>
            </w:r>
          </w:p>
          <w:p w14:paraId="6CE86E2F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13. posiadać wbudowane następujące mechanizmy umożliwiające przystosowanie stanowiska dla osób niepełnosprawnych:</w:t>
            </w:r>
          </w:p>
          <w:p w14:paraId="2BD7EFF8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lupa powiększająca zawartość ekranu,</w:t>
            </w:r>
          </w:p>
          <w:p w14:paraId="161DD058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narrator odczytujący zawartość ekranu,</w:t>
            </w:r>
          </w:p>
          <w:p w14:paraId="10CE6BE1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regulacja jasności i kontrastu ekranu,</w:t>
            </w:r>
          </w:p>
          <w:p w14:paraId="5A0D5B2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możliwość odwrócenia kolorów np. biały tekst na czarnym tle,</w:t>
            </w:r>
          </w:p>
          <w:p w14:paraId="4D6E946D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regulowanie rozmiaru kursora myszy i czasu trwania powiadomień systemowych,</w:t>
            </w:r>
          </w:p>
          <w:p w14:paraId="2640E859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sterowania myszą z klawiatury numerycznej,</w:t>
            </w:r>
          </w:p>
          <w:p w14:paraId="231E7480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klawiszy trwałych, która sprawia, że skrót klawiszowy jest uruchamiany po naciśnięciu jednego klawisza,</w:t>
            </w:r>
          </w:p>
          <w:p w14:paraId="626827FE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funkcja napisów w treściach wideo,</w:t>
            </w:r>
          </w:p>
          <w:p w14:paraId="50D31EC7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>• możliwość skorzystania z wizualnych rozwiązań alternatywnych wobec dźwięków”.</w:t>
            </w:r>
          </w:p>
          <w:p w14:paraId="4E509A86" w14:textId="77777777" w:rsidR="001D0363" w:rsidRPr="003850A9" w:rsidRDefault="001D0363" w:rsidP="00314893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 operacyjny musi być fabrycznie nowy w najnowszej dostępnej wersji, nieużywany oraz nieaktywowany nigdy wcześniej na innym urządzeniu. System </w:t>
            </w: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operacyjny musi być fabrycznie zainstalowany. Zaoferowane oprogramowanie musi spełniać cechy legalności określone przez producenta danego oprogramowania. </w:t>
            </w:r>
            <w:r w:rsidRPr="00385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Licencja bezterminowa.</w:t>
            </w:r>
            <w:r w:rsidRPr="003850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Zamawiający przewiduje możliwość zastosowanie procedury sprawdzającej legalność oprogramowania, poprzez kontakt z producentem oprogramowania.</w:t>
            </w:r>
          </w:p>
        </w:tc>
      </w:tr>
      <w:tr w:rsidR="001D0363" w:rsidRPr="003850A9" w14:paraId="2B1D7C01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6B753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CF9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3C8" w14:textId="77777777" w:rsidR="001D0363" w:rsidRPr="003850A9" w:rsidRDefault="001D0363" w:rsidP="0031489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2 lata tj. 24 miesiące</w:t>
            </w:r>
          </w:p>
        </w:tc>
      </w:tr>
      <w:tr w:rsidR="001D0363" w:rsidRPr="003850A9" w14:paraId="65595499" w14:textId="77777777" w:rsidTr="00314893">
        <w:trPr>
          <w:trHeight w:val="28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2AFEDE" w14:textId="77777777" w:rsidR="001D0363" w:rsidRPr="003850A9" w:rsidRDefault="001D0363" w:rsidP="00603E25">
            <w:pPr>
              <w:numPr>
                <w:ilvl w:val="0"/>
                <w:numId w:val="4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F94" w14:textId="77777777" w:rsidR="001D0363" w:rsidRPr="003850A9" w:rsidRDefault="001D0363" w:rsidP="00314893">
            <w:pPr>
              <w:tabs>
                <w:tab w:val="left" w:pos="213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850A9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52A" w14:textId="3D4BE4A4" w:rsidR="001D0363" w:rsidRPr="003850A9" w:rsidRDefault="001D0363" w:rsidP="00FC23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50A9">
              <w:rPr>
                <w:rFonts w:cstheme="minorHAnsi"/>
                <w:sz w:val="20"/>
                <w:szCs w:val="20"/>
              </w:rPr>
              <w:t>Zamawiający zastrzega sobie prawo sprawdzenia pełnej zgodności parametrów oferowanego sprzętu  z wymogami niniejszej IWZ. W tym celu Wykonawcy na wezwanie Zamawiającego dostarczą do siedziby Zamawiającego w terminie 3 dni od daty otrzymania wezwania, próbkę oferowanego sprzętu. W odniesieniu do oprogramowania mogą zostać dostarczone licencje tymczasowe, w pełni zgodne z oferowanymi.  Ocena złożonych próbek zostanie dokonana przez Komisję na zasadzie spełnia / nie spełnia. Z badania każdej próbki zostanie sporządzony protokół. Pozytywna ocena próbki będzie oznaczała zgodność próbki (oferty) z treścią IWZ. Niezgodność próbki z 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      </w:r>
          </w:p>
        </w:tc>
      </w:tr>
    </w:tbl>
    <w:p w14:paraId="2F0F5157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79B055B0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OPROGRAMOWANIE tzw. Pakiet biurowy typu OFFICE (dostawa licencji), licencja bezterminowa:</w:t>
      </w:r>
    </w:p>
    <w:p w14:paraId="7CD42E0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Pakiet biurowy musi spełniać następujące wymagania poprzez wbudowane mechanizmy, bez użycia dodatkowych aplikacji:</w:t>
      </w:r>
    </w:p>
    <w:p w14:paraId="72F6D4BA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Dostępność pakietu w wersjach 32-bit oraz 64-bit umożliwiającej wykorzystanie ponad 2 GB przestrzeni adresowej,</w:t>
      </w:r>
    </w:p>
    <w:p w14:paraId="024BCC1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Wymagania odnośnie interfejsu użytkownika:</w:t>
      </w:r>
    </w:p>
    <w:p w14:paraId="30E19D8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Pełna polska wersja językowa interfejsu użytkownika.</w:t>
      </w:r>
    </w:p>
    <w:p w14:paraId="5A65BBC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Prostota i intuicyjność obsługi, pozwalająca na pracę osobom nieposiadającym umiejętności technicznych.</w:t>
      </w:r>
    </w:p>
    <w:p w14:paraId="0BE0DF4A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Oprogramowanie musi umożliwiać tworzenie i edycję dokumentów elektronicznych w ustalonym formacie, który spełnia następujące warunki:</w:t>
      </w:r>
    </w:p>
    <w:p w14:paraId="4CE2DD3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posiada kompletny i publicznie dostępny opis formatu,</w:t>
      </w:r>
    </w:p>
    <w:p w14:paraId="364E78A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</w:r>
    </w:p>
    <w:p w14:paraId="7B7866E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Pozwala zapisywać dokumenty w formacie XML.</w:t>
      </w:r>
    </w:p>
    <w:p w14:paraId="55118962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Oprogramowanie musi umożliwiać dostosowanie dokumentów i szablonów do potrzeb instytucji. </w:t>
      </w:r>
    </w:p>
    <w:p w14:paraId="1CD0550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F5B0B57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Do aplikacji musi być dostępna pełna dokumentacja w języku polskim.</w:t>
      </w:r>
    </w:p>
    <w:p w14:paraId="62CEF6F9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Pakiet zintegrowanych aplikacji biurowych musi zawierać:</w:t>
      </w:r>
    </w:p>
    <w:p w14:paraId="38E59D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Edytor tekstów </w:t>
      </w:r>
    </w:p>
    <w:p w14:paraId="5BE0B84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Arkusz kalkulacyjny </w:t>
      </w:r>
    </w:p>
    <w:p w14:paraId="570AF94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przygotowywania i prowadzenia prezentacji</w:t>
      </w:r>
    </w:p>
    <w:p w14:paraId="5B09DF1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drukowanych materiałów informacyjnych</w:t>
      </w:r>
    </w:p>
    <w:p w14:paraId="24BFC44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lastRenderedPageBreak/>
        <w:t>Narzędzie do zarządzania informacją prywatą (pocztą elektroniczną, kalendarzem, kontaktami i zadaniami)</w:t>
      </w:r>
    </w:p>
    <w:p w14:paraId="6BD9B29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notatek przy pomocy klawiatury lub notatek odręcznych na ekranie urządzenia typu tablet PC z mechanizmem OCR.</w:t>
      </w:r>
    </w:p>
    <w:p w14:paraId="19A5C3D8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Edytor tekstów musi umożliwiać:</w:t>
      </w:r>
    </w:p>
    <w:p w14:paraId="0756FF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2F9D364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oraz formatowanie tabel.</w:t>
      </w:r>
    </w:p>
    <w:p w14:paraId="3D37DBA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oraz formatowanie obiektów graficznych.</w:t>
      </w:r>
    </w:p>
    <w:p w14:paraId="22F215F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Wstawianie wykresów i tabel z arkusza kalkulacyjnego (wliczając tabele przestawne).</w:t>
      </w:r>
    </w:p>
    <w:p w14:paraId="3C419A7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numerowanie rozdziałów, punktów, akapitów, tabel i rysunków.</w:t>
      </w:r>
    </w:p>
    <w:p w14:paraId="3BCEC89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tworzenie spisów treści.</w:t>
      </w:r>
    </w:p>
    <w:p w14:paraId="06F296D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Formatowanie nagłówków i stopek stron.</w:t>
      </w:r>
    </w:p>
    <w:p w14:paraId="23914FE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Śledzenie i porównywanie zmian wprowadzonych przez użytkowników w dokumencie.</w:t>
      </w:r>
    </w:p>
    <w:p w14:paraId="18B2572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Nagrywanie, tworzenie i edycję makr automatyzujących wykonywanie czynności.</w:t>
      </w:r>
    </w:p>
    <w:p w14:paraId="0CC6935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Określenie układu strony (pionowa/pozioma).</w:t>
      </w:r>
    </w:p>
    <w:p w14:paraId="39103DF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Wydruk dokumentów.</w:t>
      </w:r>
    </w:p>
    <w:p w14:paraId="3F25E4C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Wykonywanie korespondencji seryjnej bazując na danych adresowych pochodzących z arkusza kalkulacyjnego i z narzędzia do zarządzania informacją prywatną.</w:t>
      </w:r>
    </w:p>
    <w:p w14:paraId="2BC67B0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Pracę na dokumentach utworzonych przy pomocy Edytora tekstów z lat ubiegłych z zapewnieniem bezproblemowej konwersji wszystkich elementów i atrybutów dokumentu.</w:t>
      </w:r>
    </w:p>
    <w:p w14:paraId="786AF2D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Zabezpieczenie dokumentów hasłem przed odczytem oraz przed wprowadzaniem modyfikacji.</w:t>
      </w:r>
    </w:p>
    <w:p w14:paraId="39F22101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Wymagana jest dostępność do oferowanego edytora tekstu bezpłatnych narzędzi umożliwiających wykorzystanie go, jako środowiska kreowania aktów normatywnych i prawnych, zgodnie z obowiązującym prawem.</w:t>
      </w:r>
    </w:p>
    <w:p w14:paraId="18E8FE8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3D7A433C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Arkusz kalkulacyjny musi umożliwiać:</w:t>
      </w:r>
    </w:p>
    <w:p w14:paraId="167230B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raportów tabelarycznych</w:t>
      </w:r>
    </w:p>
    <w:p w14:paraId="35C4714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wykresów liniowych (wraz linią trendu), słupkowych, kołowych</w:t>
      </w:r>
    </w:p>
    <w:p w14:paraId="4C3A16C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6B89427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3850A9">
        <w:rPr>
          <w:rFonts w:asciiTheme="minorHAnsi" w:hAnsiTheme="minorHAnsi" w:cstheme="minorHAnsi"/>
          <w:sz w:val="20"/>
        </w:rPr>
        <w:t>webservice</w:t>
      </w:r>
      <w:proofErr w:type="spellEnd"/>
      <w:r w:rsidRPr="003850A9">
        <w:rPr>
          <w:rFonts w:asciiTheme="minorHAnsi" w:hAnsiTheme="minorHAnsi" w:cstheme="minorHAnsi"/>
          <w:sz w:val="20"/>
        </w:rPr>
        <w:t>, wykresów)</w:t>
      </w:r>
    </w:p>
    <w:p w14:paraId="0BC7851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Obsługę kostek OLAP oraz tworzenie i edycję kwerend bazodanowych i webowych. Narzędzia wspomagające analizę statystyczną i finansową, analizę wariantową i rozwiązywanie problemów optymalizacyjnych</w:t>
      </w:r>
    </w:p>
    <w:p w14:paraId="004A275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raportów tabeli przestawnych umożliwiających dynamiczną zmianę wymiarów oraz wykresów bazujących na danych z tabeli przestawnych</w:t>
      </w:r>
    </w:p>
    <w:p w14:paraId="37D4EA5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Wyszukiwanie i zamianę danych</w:t>
      </w:r>
    </w:p>
    <w:p w14:paraId="7E2FA18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Wykonywanie analiz danych przy użyciu formatowania warunkowego</w:t>
      </w:r>
    </w:p>
    <w:p w14:paraId="045421D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Nazywanie komórek arkusza i odwoływanie się w formułach po takiej nazwie</w:t>
      </w:r>
    </w:p>
    <w:p w14:paraId="2AA3FE1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Nagrywanie, tworzenie i edycję makr automatyzujących wykonywanie czynności</w:t>
      </w:r>
    </w:p>
    <w:p w14:paraId="70588EC6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Formatowanie czasu, daty i wartości finansowych z polskim formatem</w:t>
      </w:r>
    </w:p>
    <w:p w14:paraId="106A45E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Zapis wielu arkuszy kalkulacyjnych w jednym pliku.</w:t>
      </w:r>
    </w:p>
    <w:p w14:paraId="58079DA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lastRenderedPageBreak/>
        <w:t>Zachowanie pełnej zgodności z formatami plików utworzonych za pomocą oprogramowania typu arkusz kalkulacyjny z lat ubiegłych, z uwzględnieniem poprawnej realizacji użytych w nich funkcji specjalnych i makropoleceń.</w:t>
      </w:r>
    </w:p>
    <w:p w14:paraId="373721F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Zabezpieczenie dokumentów hasłem przed odczytem oraz przed wprowadzaniem modyfikacji.</w:t>
      </w:r>
    </w:p>
    <w:p w14:paraId="591F2A4B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przygotowywania i prowadzenia prezentacji musi umożliwiać:</w:t>
      </w:r>
    </w:p>
    <w:p w14:paraId="1BA65B1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Przygotowywanie prezentacji multimedialnych, które będą:</w:t>
      </w:r>
    </w:p>
    <w:p w14:paraId="58020F2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Prezentowane przy użyciu projektora multimedialnego</w:t>
      </w:r>
    </w:p>
    <w:p w14:paraId="620CE83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Drukowane w formacie umożliwiającym robienie notatek</w:t>
      </w:r>
    </w:p>
    <w:p w14:paraId="24349E8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Zapisane jako prezentacja tylko do odczytu.</w:t>
      </w:r>
    </w:p>
    <w:p w14:paraId="11B19AA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 narracji i dołączanie jej do prezentacji</w:t>
      </w:r>
    </w:p>
    <w:p w14:paraId="6585A4D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Opatrywanie slajdów notatkami dla prezentera</w:t>
      </w:r>
    </w:p>
    <w:p w14:paraId="5311DF90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i formatowanie tekstów, obiektów graficznych, tabel, nagrań dźwiękowych i wideo</w:t>
      </w:r>
    </w:p>
    <w:p w14:paraId="6FBA832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tabel i wykresów pochodzących z arkusza kalkulacyjnego</w:t>
      </w:r>
    </w:p>
    <w:p w14:paraId="614597C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Odświeżenie wykresu znajdującego się w prezentacji po zmianie danych w źródłowym arkuszu kalkulacyjnym</w:t>
      </w:r>
    </w:p>
    <w:p w14:paraId="45DD756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tworzenia animacji obiektów i całych slajdów</w:t>
      </w:r>
    </w:p>
    <w:p w14:paraId="5BEDD9C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Prowadzenie prezentacji w trybie prezentera, gdzie slajdy są widoczne na jednym monitorze lub projektorze, a na drugim widoczne są slajdy i notatki prezentera</w:t>
      </w:r>
    </w:p>
    <w:p w14:paraId="4EC81CE1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Pełna zgodność z formatami plików utworzonych za pomocą oprogramowania do przygotowywania i prowadzenia prezentacji z lat ubiegłych.</w:t>
      </w:r>
    </w:p>
    <w:p w14:paraId="6E08B40F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tworzenia drukowanych materiałów informacyjnych musi umożliwiać:</w:t>
      </w:r>
    </w:p>
    <w:p w14:paraId="5EF098D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i edycję drukowanych materiałów informacyjnych</w:t>
      </w:r>
    </w:p>
    <w:p w14:paraId="4F25220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materiałów przy użyciu dostępnych z narzędziem szablonów: broszur, biuletynów, katalogów.</w:t>
      </w:r>
    </w:p>
    <w:p w14:paraId="5E97A59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Edycję poszczególnych stron materiałów.</w:t>
      </w:r>
    </w:p>
    <w:p w14:paraId="7AB9328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Podział treści na kolumny.</w:t>
      </w:r>
    </w:p>
    <w:p w14:paraId="2DD5461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Umieszczanie elementów graficznych.</w:t>
      </w:r>
    </w:p>
    <w:p w14:paraId="69EF4F7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Wykorzystanie mechanizmu korespondencji seryjnej.</w:t>
      </w:r>
    </w:p>
    <w:p w14:paraId="1CC7E03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Płynne przesuwanie elementów po całej stronie publikacji.</w:t>
      </w:r>
    </w:p>
    <w:p w14:paraId="3AF19E5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Eksport publikacji do formatu PDF oraz TIFF.</w:t>
      </w:r>
    </w:p>
    <w:p w14:paraId="6254027C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Wydruk publikacji.</w:t>
      </w:r>
    </w:p>
    <w:p w14:paraId="4BF0468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przygotowywania materiałów do wydruku w standardzie CMYK.</w:t>
      </w:r>
    </w:p>
    <w:p w14:paraId="5BCFAAEC" w14:textId="77777777" w:rsidR="001D0363" w:rsidRPr="003850A9" w:rsidRDefault="001D0363" w:rsidP="00603E25">
      <w:pPr>
        <w:pStyle w:val="Akapitzlist"/>
        <w:numPr>
          <w:ilvl w:val="0"/>
          <w:numId w:val="2"/>
        </w:numPr>
        <w:suppressAutoHyphens w:val="0"/>
        <w:spacing w:after="0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Narzędzie do zarządzania informacją prywatną (pocztą elektroniczną, kalendarzem, kontaktami i zadaniami) musi umożliwiać:</w:t>
      </w:r>
    </w:p>
    <w:p w14:paraId="48DD0AC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Pobieranie i wysyłanie poczty elektronicznej z serwera pocztowego,</w:t>
      </w:r>
    </w:p>
    <w:p w14:paraId="62F4705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Przechowywanie wiadomości na serwerze lub w lokalnym pliku tworzonym z zastosowaniem efektywnej kompresji danych, </w:t>
      </w:r>
    </w:p>
    <w:p w14:paraId="56862B25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Filtrowanie niechcianej poczty elektronicznej (SPAM) oraz określanie listy zablokowanych i bezpiecznych nadawców,</w:t>
      </w:r>
    </w:p>
    <w:p w14:paraId="7432021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katalogów, pozwalających katalogować pocztę elektroniczną,</w:t>
      </w:r>
    </w:p>
    <w:p w14:paraId="3D87B39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Automatyczne grupowanie poczty o tym samym tytule,</w:t>
      </w:r>
    </w:p>
    <w:p w14:paraId="1A0112A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Tworzenie reguł przenoszących automatycznie nową pocztę elektroniczną do określonych katalogów bazując na słowach zawartych w tytule, adresie nadawcy i odbiorcy,</w:t>
      </w:r>
    </w:p>
    <w:p w14:paraId="36355AFF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Oflagowanie poczty elektronicznej z określeniem terminu przypomnienia, oddzielnie dla nadawcy i adresatów,</w:t>
      </w:r>
    </w:p>
    <w:p w14:paraId="37F0C9AB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Mechanizm ustalania liczby wiadomości, które mają być synchronizowane lokalnie,</w:t>
      </w:r>
    </w:p>
    <w:p w14:paraId="2B758794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kalendarzem,</w:t>
      </w:r>
    </w:p>
    <w:p w14:paraId="56DF062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Udostępnianie kalendarza innym użytkownikom z możliwością określania uprawnień użytkowników,</w:t>
      </w:r>
    </w:p>
    <w:p w14:paraId="44FC6B7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Przeglądanie kalendarza innych użytkowników,</w:t>
      </w:r>
    </w:p>
    <w:p w14:paraId="22B2EDBA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Zapraszanie uczestników na spotkanie, co po ich akceptacji powoduje automatyczne wprowadzenie spotkania w ich kalendarzach,</w:t>
      </w:r>
    </w:p>
    <w:p w14:paraId="4556AEF8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listą zadań,</w:t>
      </w:r>
    </w:p>
    <w:p w14:paraId="298334FD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lastRenderedPageBreak/>
        <w:t>Zlecanie zadań innym użytkownikom,</w:t>
      </w:r>
    </w:p>
    <w:p w14:paraId="2994A009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listą kontaktów,</w:t>
      </w:r>
    </w:p>
    <w:p w14:paraId="45CC2FBE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Udostępnianie listy kontaktów innym użytkownikom,</w:t>
      </w:r>
    </w:p>
    <w:p w14:paraId="455067E3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Przeglądanie listy kontaktów innych użytkowników,</w:t>
      </w:r>
    </w:p>
    <w:p w14:paraId="38AE3D77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przesyłania kontaktów innym użytkowników,</w:t>
      </w:r>
    </w:p>
    <w:p w14:paraId="0F78DB72" w14:textId="77777777" w:rsidR="001D0363" w:rsidRPr="003850A9" w:rsidRDefault="001D0363" w:rsidP="00603E25">
      <w:pPr>
        <w:pStyle w:val="Akapitzlist"/>
        <w:numPr>
          <w:ilvl w:val="1"/>
          <w:numId w:val="2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Możliwość wykorzystania do komunikacji z serwerem pocztowym mechanizmu MAPI poprzez http.</w:t>
      </w:r>
    </w:p>
    <w:p w14:paraId="2A875665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color w:val="000000"/>
          <w:sz w:val="20"/>
          <w:szCs w:val="20"/>
        </w:rPr>
        <w:t>Zaoferowane oprogramowanie musi spełniać cechy legalności określone przez producenta danego oprogramowania. Zamawiający przewiduje możliwość zastosowanie procedury sprawdzającej legalność oprogramowania, poprzez kontakt z producentem oprogramowania.</w:t>
      </w:r>
    </w:p>
    <w:p w14:paraId="250A1A17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0F979D14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OPROGRAMOWANIE ANTYWIRUSOWE (dostawa licencji) minimum 24 miesiące od daty aktywacji z możliwością przedłużenia na następne lata:</w:t>
      </w:r>
    </w:p>
    <w:p w14:paraId="4671CEFF" w14:textId="21429C94" w:rsidR="001D0363" w:rsidRPr="003850A9" w:rsidRDefault="001D0363" w:rsidP="001D0363">
      <w:pPr>
        <w:spacing w:after="0"/>
        <w:rPr>
          <w:rStyle w:val="fontstyle01"/>
          <w:rFonts w:asciiTheme="minorHAnsi" w:hAnsiTheme="minorHAnsi" w:cstheme="minorHAnsi"/>
        </w:rPr>
      </w:pPr>
      <w:r w:rsidRPr="003850A9">
        <w:rPr>
          <w:rStyle w:val="fontstyle01"/>
          <w:rFonts w:asciiTheme="minorHAnsi" w:hAnsiTheme="minorHAnsi" w:cstheme="minorHAnsi"/>
        </w:rPr>
        <w:t>Specyfikacja produktowa oprogramowania zabezpieczającego stacje robocze</w:t>
      </w:r>
      <w:r w:rsidRPr="003850A9">
        <w:rPr>
          <w:rFonts w:cstheme="minorHAnsi"/>
          <w:bCs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1. Pełne wsparcie dla powszechnych systemów operacyjnych takich jak np. Windows XP/Vista/7/8/8.1/10.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2. Wsparcie dla 64-bitowych wersji powszechnych systemów operacyjnych takich jak np. Windows Vista/7/8/8.1/10.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3. Interfejsy programu, pomoce i podręczniki w języku polskim.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4. Pomoc techniczna w języku polskim.</w:t>
      </w:r>
      <w:r w:rsidRPr="003850A9">
        <w:rPr>
          <w:rFonts w:cstheme="minorHAnsi"/>
          <w:sz w:val="20"/>
          <w:szCs w:val="20"/>
        </w:rPr>
        <w:br/>
      </w:r>
    </w:p>
    <w:p w14:paraId="171EF876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  <w:r w:rsidRPr="003850A9">
        <w:rPr>
          <w:rStyle w:val="fontstyle01"/>
          <w:rFonts w:asciiTheme="minorHAnsi" w:hAnsiTheme="minorHAnsi" w:cstheme="minorHAnsi"/>
        </w:rPr>
        <w:t>Ochrona antywirusowa</w:t>
      </w:r>
      <w:r w:rsidRPr="003850A9">
        <w:rPr>
          <w:rFonts w:cstheme="minorHAnsi"/>
          <w:bCs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1. Pełna ochrona przed wirusami, trojanami, robakami i innymi zagrożeniami.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2. Wykrywanie i usuwanie niebezpiecznych programów: </w:t>
      </w:r>
      <w:proofErr w:type="spellStart"/>
      <w:r w:rsidRPr="003850A9">
        <w:rPr>
          <w:rStyle w:val="fontstyle21"/>
          <w:rFonts w:asciiTheme="minorHAnsi" w:hAnsiTheme="minorHAnsi" w:cstheme="minorHAnsi"/>
        </w:rPr>
        <w:t>adware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, spyware, </w:t>
      </w:r>
      <w:proofErr w:type="spellStart"/>
      <w:r w:rsidRPr="003850A9">
        <w:rPr>
          <w:rStyle w:val="fontstyle21"/>
          <w:rFonts w:asciiTheme="minorHAnsi" w:hAnsiTheme="minorHAnsi" w:cstheme="minorHAnsi"/>
        </w:rPr>
        <w:t>scareware</w:t>
      </w:r>
      <w:proofErr w:type="spellEnd"/>
      <w:r w:rsidRPr="003850A9">
        <w:rPr>
          <w:rStyle w:val="fontstyle21"/>
          <w:rFonts w:asciiTheme="minorHAnsi" w:hAnsiTheme="minorHAnsi" w:cstheme="minorHAnsi"/>
        </w:rPr>
        <w:t>,</w:t>
      </w:r>
      <w:r w:rsidRPr="003850A9">
        <w:rPr>
          <w:rFonts w:cstheme="minorHAnsi"/>
          <w:sz w:val="20"/>
          <w:szCs w:val="20"/>
        </w:rPr>
        <w:t xml:space="preserve"> </w:t>
      </w:r>
      <w:proofErr w:type="spellStart"/>
      <w:r w:rsidRPr="003850A9">
        <w:rPr>
          <w:rStyle w:val="fontstyle21"/>
          <w:rFonts w:asciiTheme="minorHAnsi" w:hAnsiTheme="minorHAnsi" w:cstheme="minorHAnsi"/>
        </w:rPr>
        <w:t>phishing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3850A9">
        <w:rPr>
          <w:rStyle w:val="fontstyle21"/>
          <w:rFonts w:asciiTheme="minorHAnsi" w:hAnsiTheme="minorHAnsi" w:cstheme="minorHAnsi"/>
        </w:rPr>
        <w:t>hacktools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 itp.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3. Wbudowana technologia do ochrony przed </w:t>
      </w:r>
      <w:proofErr w:type="spellStart"/>
      <w:r w:rsidRPr="003850A9">
        <w:rPr>
          <w:rStyle w:val="fontstyle21"/>
          <w:rFonts w:asciiTheme="minorHAnsi" w:hAnsiTheme="minorHAnsi" w:cstheme="minorHAnsi"/>
        </w:rPr>
        <w:t>rootkitami</w:t>
      </w:r>
      <w:proofErr w:type="spellEnd"/>
      <w:r w:rsidRPr="003850A9">
        <w:rPr>
          <w:rStyle w:val="fontstyle21"/>
          <w:rFonts w:asciiTheme="minorHAnsi" w:hAnsiTheme="minorHAnsi" w:cstheme="minorHAnsi"/>
        </w:rPr>
        <w:t xml:space="preserve"> wykrywająca aktywne i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 xml:space="preserve">nieaktywne </w:t>
      </w:r>
      <w:proofErr w:type="spellStart"/>
      <w:r w:rsidRPr="003850A9">
        <w:rPr>
          <w:rStyle w:val="fontstyle21"/>
          <w:rFonts w:asciiTheme="minorHAnsi" w:hAnsiTheme="minorHAnsi" w:cstheme="minorHAnsi"/>
        </w:rPr>
        <w:t>rootkity</w:t>
      </w:r>
      <w:proofErr w:type="spellEnd"/>
      <w:r w:rsidRPr="003850A9">
        <w:rPr>
          <w:rStyle w:val="fontstyle21"/>
          <w:rFonts w:asciiTheme="minorHAnsi" w:hAnsiTheme="minorHAnsi" w:cstheme="minorHAnsi"/>
        </w:rPr>
        <w:t>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4. Wbudowany moduł ochrony przed </w:t>
      </w:r>
      <w:proofErr w:type="spellStart"/>
      <w:r w:rsidRPr="003850A9">
        <w:rPr>
          <w:rStyle w:val="fontstyle21"/>
          <w:rFonts w:asciiTheme="minorHAnsi" w:hAnsiTheme="minorHAnsi" w:cstheme="minorHAnsi"/>
        </w:rPr>
        <w:t>exploitami</w:t>
      </w:r>
      <w:proofErr w:type="spellEnd"/>
      <w:r w:rsidRPr="003850A9">
        <w:rPr>
          <w:rStyle w:val="fontstyle21"/>
          <w:rFonts w:asciiTheme="minorHAnsi" w:hAnsiTheme="minorHAnsi" w:cstheme="minorHAnsi"/>
        </w:rPr>
        <w:t>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5. Skanowanie w czasie rzeczywistym otwieranych, zapisywanych i wykonywanych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plików.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6. 2 niezależne skanery antywirusowe (nie heurystyczne) z 2 niezależnymi bazami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sygnatur wirusów wykorzystywane przez skaner dostępowy, skaner na żądanie oraz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skaner poczty elektronicznej.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7. Możliwość konfiguracji programu do pracy z jednym skanerem antywirusowym albo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dwoma skanerami antywirusowymi jednocześnie.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8. Technologia kontroli zachowania aplikacji.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9. Kontrola rejestru i pliku autostartu.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10. Sygnalizacja infekcji dźwiękiem.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11. Kontrola autostartu – możliwość opóźnienia uruchamiania aplikacji z autostartu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podczas startu systemu.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12. Funkcja skanowania w trybie bezczynności – umożliwiająca pełne skanowanie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komputera, uruchamiana i wznawiana automatycznie, podczas gdy komputer 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jest używany. Skanowanie uruchamia się maksymalnie 2 tygodnie po ukończeniu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poprzedniego skanowania.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13. Możliwość skanowania całego dysku, wybranych katalogów lub pojedynczych plików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na żądanie lub według harmonogramu.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14. Możliwość utworzenia wielu różnych zadań skanowania według harmonogramu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(np.: co godzinę, po zalogowaniu, po uruchomieniu komputera). Każde zadanie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może być uruchomione z innymi ustawieniami (metody skanowania, obiekty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skanowania, czynności, rozszerzenia przeznaczone do skanowania, priorytet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skanowania).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15. Wykrywanie obecności zasilania bateryjnego przed uruchamianiem skanowania.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16. Skanowanie na żądanie pojedynczych plików, katalogów, napędów przy pomocy</w:t>
      </w:r>
      <w:r w:rsidRPr="003850A9">
        <w:rPr>
          <w:rFonts w:cstheme="minorHAnsi"/>
          <w:sz w:val="20"/>
          <w:szCs w:val="20"/>
        </w:rPr>
        <w:t xml:space="preserve"> </w:t>
      </w:r>
      <w:r w:rsidRPr="003850A9">
        <w:rPr>
          <w:rStyle w:val="fontstyle21"/>
          <w:rFonts w:asciiTheme="minorHAnsi" w:hAnsiTheme="minorHAnsi" w:cstheme="minorHAnsi"/>
        </w:rPr>
        <w:t>skrótu w menu kontekstowym.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17. Możliwość 3-stopniowej regulacji obciążenia generowanego przez program.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>18. Możliwość eksportu i importu ustawień programu.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21"/>
          <w:rFonts w:asciiTheme="minorHAnsi" w:hAnsiTheme="minorHAnsi" w:cstheme="minorHAnsi"/>
        </w:rPr>
        <w:t xml:space="preserve">19. Opcja importu ustawień programu umożliwia dodatkowo wybór importowanych </w:t>
      </w:r>
      <w:r w:rsidRPr="003850A9">
        <w:rPr>
          <w:rStyle w:val="fontstyle01"/>
          <w:rFonts w:asciiTheme="minorHAnsi" w:hAnsiTheme="minorHAnsi" w:cstheme="minorHAnsi"/>
        </w:rPr>
        <w:t>funkcji/ustawień.</w:t>
      </w:r>
      <w:r w:rsidRPr="003850A9">
        <w:rPr>
          <w:rFonts w:cstheme="minorHAnsi"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20. Możliwość zabezpieczenia ustawień programu hasłem.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21. Możliwość określania poziomu obciążenia procesora podczas skanowania na żądanie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i według </w:t>
      </w:r>
      <w:r w:rsidRPr="003850A9">
        <w:rPr>
          <w:rStyle w:val="fontstyle01"/>
          <w:rFonts w:asciiTheme="minorHAnsi" w:hAnsiTheme="minorHAnsi" w:cstheme="minorHAnsi"/>
          <w:b w:val="0"/>
        </w:rPr>
        <w:lastRenderedPageBreak/>
        <w:t>harmonogramu.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22. Możliwość wyłączenia komputera po zaplanowanym skanowaniu jeśli żaden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użytkownik nie jest zalogowany.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23. Możliwość skanowania dysków sieciowych i dysków przenośnych.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24. Opcja skanowania dysków przenośnych wywoływana jest automatycznie lub za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dodatkowym potwierdzeniem przez użytkownika.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25. Rozpoznawanie i skanowanie wszystkich znanych formatów kompresji.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26. Możliwość definiowania listy plików, folderów i napędów pomijanych przez skaner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dostępowy.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27. Możliwość przeniesienia zainfekowanych plików i załączników poczty w bezpieczny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obszar dysku (do katalogu kwarantanny) w celu dalszej kontroli. Pliki muszą być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przechowywane w katalogu kwarantanny w postaci zaszyfrowanej.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28. Dedykowany moduł ochrony bankowości internetowej, nie bazujący na bazach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sygnatur wirusów jak i analizie heurystycznej (heurystyce). Moduł ten współpracuje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dowolną przeglądarką internetową bez konieczności 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29. Dodatek umożliwiający podejmowanie działań związanych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ochroną z poziomu programu pocztowego (funkcje dostępne bezpośrednio z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programu pocztowego).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30. Skanowanie i oczyszczanie poczty przychodzącej POP3 w czasie rzeczywistym,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zanim zostanie dostarczona do klienta pocztowego zainstalowanego na stacji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roboczej (niezależnie od konkretnego klienta pocztowego).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31. Automatyczna integracja skanera POP3 z dowolnym klientem pocztowym bez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konieczności 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32. Możliwość definiowania różnych portów dla POP3, SMTP i IMAP na których ma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odbywać się skanowanie.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33. Możliwość opcjonalnego dołączenia informacji o przeskanowaniu do każdej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odbieranej wiadomości e-mail oraz tylko do zainfekowanych wiadomości e-mail.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34. Skanowanie ruchu HTTP. Zainfekowany ruch jest automatycznie blokowany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a użytkownikowi wyświetlane jest stosowne powiadomienie.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35. Automatyczna integracja z dowolną przeglądarką internetową bez konieczności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zmian w konfiguracji.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36. Możliwość definiowania różnych portów dla HTTP, na których ma odbywać się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skanowanie.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37. Możliwość ręcznego wysłania próbki nowego zagrożenia z katalogu kwarantanny do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laboratorium producenta.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38. Dane statystyczne zbierane przez producenta na podstawie otrzymanych próbek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nowych zagrożeń powinny być w pełni anonimowe.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39. Aktualizacja dostępna z bezpośrednio Internetu, lub offline – z pliku pobranego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zewnętrznie.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40. Obsługa aktualizacji poprzez: eksport baz sygnatur wirusów i późniejszy ich import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np. na innym komputerze.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41. Obsługa pobierania aktualizacji za pośrednictwem serwera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proxy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42. Możliwość określenia częstotliwości aktualizacji w odstępach 1 godzinowych.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43. Program wyposażony w tylko w jeden skaner uruchamiany w pamięci, z którego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korzystają wszystkie funkcje systemu (antywirus,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antyspyware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 metody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heurystyczne,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antyspam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 skaner HTTP).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44. Raportowanie wykrytych zagrożeń i wszystkich przeprowadzonych działań.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45. Kreator nośnika startowego umożliwiający stworzenie podsystemu skanującego komputer bez udziału systemu operacyjnego.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46. Kreator nośnika startowego potrafi nagrać obraz podsystemu skanującego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bezpośrednio na nośnik CD/USB, alternatywnie zapisać go na dysku w celu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późniejszego wykorzystania.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47. System operacyjny wykorzystywany przez płytę startową umożliwia uaktualnienie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sygnatur wirusów przez Internet przed rozpoczęciem skanowania.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48. System operacyjny wykorzystywany przez płytę startową automatycznie wykrywa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sieci bezprzewodowe.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49. Wbudowane i ukryte w programie narzędzie diagnostyczne do pomocy technicznej.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50. Interfejs programu informuje o terminie ważności licencji.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51. Program wyświetla monity o zbliżającym się zakończeniu licencji, a także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powiadamia o zakończeniu licencji.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lastRenderedPageBreak/>
        <w:t>52. Użytkownik ma możliwość podejrzenia numeru rejestracyjnego zastosowanego w programie.</w:t>
      </w:r>
      <w:r w:rsidRPr="003850A9">
        <w:rPr>
          <w:rFonts w:cstheme="minorHAnsi"/>
          <w:b/>
          <w:sz w:val="20"/>
          <w:szCs w:val="20"/>
        </w:rPr>
        <w:br/>
      </w:r>
    </w:p>
    <w:p w14:paraId="1A2E88F5" w14:textId="77777777" w:rsidR="001D0363" w:rsidRPr="003850A9" w:rsidRDefault="001D0363" w:rsidP="001D0363">
      <w:pPr>
        <w:spacing w:after="0"/>
        <w:rPr>
          <w:rFonts w:cstheme="minorHAnsi"/>
          <w:b/>
          <w:bCs/>
          <w:sz w:val="20"/>
          <w:szCs w:val="20"/>
        </w:rPr>
      </w:pPr>
      <w:r w:rsidRPr="003850A9">
        <w:rPr>
          <w:rStyle w:val="fontstyle21"/>
          <w:rFonts w:asciiTheme="minorHAnsi" w:hAnsiTheme="minorHAnsi" w:cstheme="minorHAnsi"/>
          <w:b/>
        </w:rPr>
        <w:t>Niszczarka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Bezpowrotne usuwanie danych z dysku twardego.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2. Możliwość określenia liczby przebiegów (1-100).</w:t>
      </w:r>
    </w:p>
    <w:p w14:paraId="0648DA6D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</w:p>
    <w:p w14:paraId="33F03CA6" w14:textId="77777777" w:rsidR="001D0363" w:rsidRPr="003850A9" w:rsidRDefault="001D0363" w:rsidP="001D0363">
      <w:pPr>
        <w:spacing w:after="0"/>
        <w:rPr>
          <w:rStyle w:val="fontstyle21"/>
          <w:rFonts w:asciiTheme="minorHAnsi" w:hAnsiTheme="minorHAnsi" w:cstheme="minorHAnsi"/>
          <w:b/>
        </w:rPr>
      </w:pPr>
      <w:r w:rsidRPr="003850A9">
        <w:rPr>
          <w:rStyle w:val="fontstyle21"/>
          <w:rFonts w:asciiTheme="minorHAnsi" w:hAnsiTheme="minorHAnsi" w:cstheme="minorHAnsi"/>
          <w:b/>
        </w:rPr>
        <w:t>Osobista zapora połączeń sieciowych - firewall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Ochrona przed atakami hakerów działającymi w sieci lokalnej i w Internecie.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2. Kontrola aktywności sieciowej uruchomionych aplikacji (ciągłe filtrowanie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wychodzącego i przychodzącego ruchu sieciowego).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3. Powiadamianie o każdej próbie ataku na komputer.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4. Wbudowane zestawy (schematy, profile) reguł umożliwiające szybką i prostą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konfigurację programu.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5. Automatyczne ustawianie profilu zabezpieczeń w zależności od lokalizacji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komputera i rodzaju połączenia - sieć firmowa, domowa, publiczna, punkty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dostępowe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wi-fi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 itd.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6. Ustawienie ręcznego lub automatycznego trybu pracy zapory.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7. Tryb autopilota – inteligentne i automatyczne zatwierdzanie pytań o tworzenie reguł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dla aplikacji przez zaporę sieciową.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8. Tryb ukrycia utrudniający wykrycie komputera z poziomu innego komputera w sieci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przez zamykanie nieużywanych portów.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9. Automatyczne wykrywanie nowych połączeń sieciowych.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10. Natychmiastowe informowanie o nowych, niechronionych połączeniach.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11. Automatyczna konfiguracja (DHCP) podczas fazy startowej.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12. Wsparcie dla protokołu IPv6.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13. Sprawdzanie sum kontrolnych plików aplikacji mających dostęp do sieci.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14. Wykrywanie prób nawiązania komunikacji za pośrednictwem zaufanych aplikacji,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przez inne oprogramowanie.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15. Filtrowanie pakietów ICMP.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16. Wykrywanie i blokowanie ataków typu Port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Scans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Ping of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Death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Land, SYN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 xml:space="preserve">UDP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ICMP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Flood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Helkern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SMB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Die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 xml:space="preserve">, </w:t>
      </w:r>
      <w:proofErr w:type="spellStart"/>
      <w:r w:rsidRPr="003850A9">
        <w:rPr>
          <w:rStyle w:val="fontstyle01"/>
          <w:rFonts w:asciiTheme="minorHAnsi" w:hAnsiTheme="minorHAnsi" w:cstheme="minorHAnsi"/>
          <w:b w:val="0"/>
        </w:rPr>
        <w:t>Lovesan</w:t>
      </w:r>
      <w:proofErr w:type="spellEnd"/>
      <w:r w:rsidRPr="003850A9">
        <w:rPr>
          <w:rStyle w:val="fontstyle01"/>
          <w:rFonts w:asciiTheme="minorHAnsi" w:hAnsiTheme="minorHAnsi" w:cstheme="minorHAnsi"/>
          <w:b w:val="0"/>
        </w:rPr>
        <w:t>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17. 5 poziomów czułości pracy zapory sieciowej.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18. predefiniowane schematy (zestawy) reguł do zastosowania dla różnych rodzajów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połączeń.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19. Protokoły – szczegółowa lista zablokowanych i zaakceptowanych połączeń z siecią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lokalną i Internetem.</w:t>
      </w:r>
    </w:p>
    <w:p w14:paraId="7703A57E" w14:textId="77777777" w:rsidR="001D0363" w:rsidRPr="003850A9" w:rsidRDefault="001D0363" w:rsidP="001D0363">
      <w:pPr>
        <w:spacing w:after="0"/>
        <w:rPr>
          <w:rStyle w:val="fontstyle01"/>
          <w:rFonts w:asciiTheme="minorHAnsi" w:hAnsiTheme="minorHAnsi" w:cstheme="minorHAnsi"/>
          <w:b w:val="0"/>
        </w:rPr>
      </w:pPr>
      <w:r w:rsidRPr="003850A9">
        <w:rPr>
          <w:rStyle w:val="fontstyle21"/>
          <w:rFonts w:asciiTheme="minorHAnsi" w:hAnsiTheme="minorHAnsi" w:cstheme="minorHAnsi"/>
          <w:b/>
        </w:rPr>
        <w:t>Kontrola rodzicielska</w:t>
      </w:r>
      <w:r w:rsidRPr="003850A9">
        <w:rPr>
          <w:rFonts w:cstheme="minorHAnsi"/>
          <w:b/>
          <w:bCs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1. Konta użytkowników programu,</w:t>
      </w:r>
      <w:r w:rsidRPr="003850A9">
        <w:rPr>
          <w:rStyle w:val="fontstyle01"/>
          <w:rFonts w:asciiTheme="minorHAnsi" w:hAnsiTheme="minorHAnsi" w:cstheme="minorHAnsi"/>
          <w:b w:val="0"/>
        </w:rPr>
        <w:br/>
        <w:t>2. Administrator programu ma możliwość samodzielnego dodawania nowych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użytkowników.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3. Funkcje kontroli rodzicielskiej aktywowane w momencie logowania się do systemu.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4. Gotowe do użycia kategorie stron dopuszczonych, w tym przynajmniej: tv, bajki,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edukacja, gry i zabawy, kultura i sztuka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5. Gotowe do użycia kategorie stron zabronionych, w tym przynajmniej: erotyka,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przemoc, piractwo, narkotyki, wulgaryzmy, ekstremizm.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6. Możliwość definiowania listy wyjątków stron dopuszczonych bez względu na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przynależność do jakiejkolwiek kategorii.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7. Możliwość definiowania własnych filtrów dozwolonych i niedozwolonych stron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internetowych (czarne i białe listy).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8. Szybkie testowanie działania (ustawień) modułu dla wybranego konta użytkownika.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9. Możliwość kontrolowania czasu dostępu użytkownika do komputera/Internetu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z możliwością określenia limitów czasowych.</w:t>
      </w:r>
      <w:r w:rsidRPr="003850A9">
        <w:rPr>
          <w:rFonts w:cstheme="minorHAnsi"/>
          <w:b/>
          <w:sz w:val="20"/>
          <w:szCs w:val="20"/>
        </w:rPr>
        <w:br/>
      </w:r>
      <w:r w:rsidRPr="003850A9">
        <w:rPr>
          <w:rStyle w:val="fontstyle01"/>
          <w:rFonts w:asciiTheme="minorHAnsi" w:hAnsiTheme="minorHAnsi" w:cstheme="minorHAnsi"/>
          <w:b w:val="0"/>
        </w:rPr>
        <w:t>10. Limity czasowe dla kontroli dostępu do komputera/Internetu funkcjonują w oparciu</w:t>
      </w:r>
      <w:r w:rsidRPr="003850A9">
        <w:rPr>
          <w:rFonts w:cstheme="minorHAnsi"/>
          <w:b/>
          <w:sz w:val="20"/>
          <w:szCs w:val="20"/>
        </w:rPr>
        <w:t xml:space="preserve"> </w:t>
      </w:r>
      <w:r w:rsidRPr="003850A9">
        <w:rPr>
          <w:rStyle w:val="fontstyle01"/>
          <w:rFonts w:asciiTheme="minorHAnsi" w:hAnsiTheme="minorHAnsi" w:cstheme="minorHAnsi"/>
          <w:b w:val="0"/>
        </w:rPr>
        <w:t>o przedziały czasowe lub sumę czasu spędzonego w Internecie.</w:t>
      </w:r>
    </w:p>
    <w:p w14:paraId="61F0CF3A" w14:textId="77777777" w:rsidR="001D0363" w:rsidRPr="003850A9" w:rsidRDefault="001D0363" w:rsidP="001D0363">
      <w:pPr>
        <w:spacing w:after="0"/>
        <w:rPr>
          <w:rFonts w:cstheme="minorHAnsi"/>
          <w:color w:val="000000"/>
          <w:sz w:val="20"/>
          <w:szCs w:val="20"/>
        </w:rPr>
      </w:pPr>
    </w:p>
    <w:p w14:paraId="6E4AD908" w14:textId="77777777" w:rsidR="001D0363" w:rsidRPr="003850A9" w:rsidRDefault="001D0363" w:rsidP="001D0363">
      <w:pPr>
        <w:keepNext/>
        <w:spacing w:after="0"/>
        <w:rPr>
          <w:rFonts w:cstheme="minorHAnsi"/>
          <w:b/>
          <w:color w:val="000000"/>
          <w:sz w:val="20"/>
          <w:szCs w:val="20"/>
        </w:rPr>
      </w:pPr>
      <w:r w:rsidRPr="003850A9">
        <w:rPr>
          <w:rFonts w:cstheme="minorHAnsi"/>
          <w:b/>
          <w:color w:val="000000"/>
          <w:sz w:val="20"/>
          <w:szCs w:val="20"/>
        </w:rPr>
        <w:t>Informacje dodatkowe:</w:t>
      </w:r>
    </w:p>
    <w:p w14:paraId="4874F680" w14:textId="77777777" w:rsidR="001D0363" w:rsidRPr="003850A9" w:rsidRDefault="001D0363" w:rsidP="001D0363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3850A9">
        <w:rPr>
          <w:rFonts w:cstheme="minorHAnsi"/>
          <w:color w:val="000000"/>
          <w:sz w:val="20"/>
          <w:szCs w:val="20"/>
        </w:rPr>
        <w:t>Zaoferowane oprogramowanie musi spełniać cechy legalności określone przez producenta danego oprogramowania. Zamawiający przewiduje możliwość zastosowanie procedury sprawdzającej legalność oprogramowania, poprzez kontakt z producentem oprogramowania.</w:t>
      </w:r>
    </w:p>
    <w:p w14:paraId="4A216A3C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</w:p>
    <w:p w14:paraId="7EF5628D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  <w:b/>
        </w:rPr>
        <w:t xml:space="preserve">Dostawa dodatkowego oprogramowania do zarządzania zestawem przenośnych komputerów albo innych mobilnych </w:t>
      </w:r>
      <w:r w:rsidRPr="003850A9">
        <w:rPr>
          <w:rStyle w:val="fontstyle21"/>
          <w:rFonts w:asciiTheme="minorHAnsi" w:hAnsiTheme="minorHAnsi" w:cstheme="minorHAnsi"/>
        </w:rPr>
        <w:t xml:space="preserve">narzędzi mających funkcje komputera dla potrzeb przeprowadzania zajęć lekcyjnych - w zależności od rodzaju wybranego przenośnego komputera albo innego mobilnego narzędzia mającego funkcje komputera - opcjonalnie, jeżeli takie oprogramowanie nie jest zainstalowane na szkolnych urządzeniach sieciowych oraz oprogramowaniem do zarządzania szkolnymi urządzeniami sieciowymi. </w:t>
      </w:r>
    </w:p>
    <w:p w14:paraId="26D2A480" w14:textId="77777777" w:rsidR="001D0363" w:rsidRPr="003850A9" w:rsidRDefault="001D0363" w:rsidP="001D0363">
      <w:pPr>
        <w:spacing w:after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Wymagane opcje minimalne: </w:t>
      </w:r>
    </w:p>
    <w:p w14:paraId="79FD7DEA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nadzorowanie odległej jednostki, </w:t>
      </w:r>
    </w:p>
    <w:p w14:paraId="0CD47BC9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praca w sieci lokalnej bez konieczności dostępu do sieci Internet, </w:t>
      </w:r>
    </w:p>
    <w:p w14:paraId="4E9D9893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tryb podglądu, </w:t>
      </w:r>
    </w:p>
    <w:p w14:paraId="0EF30EFB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możliwość podglądu/administracji nieograniczonej liczby stacji roboczych jednocześnie, </w:t>
      </w:r>
    </w:p>
    <w:p w14:paraId="1D9262EA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funkcja schowka, </w:t>
      </w:r>
    </w:p>
    <w:p w14:paraId="13E97989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przenoszenie plików, </w:t>
      </w:r>
    </w:p>
    <w:p w14:paraId="7EE83E07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możliwość ustawienia hasła administracyjnego, </w:t>
      </w:r>
    </w:p>
    <w:p w14:paraId="2EA09AC4" w14:textId="77777777" w:rsidR="001D0363" w:rsidRPr="003850A9" w:rsidRDefault="001D0363" w:rsidP="00603E25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Style w:val="fontstyle21"/>
          <w:rFonts w:asciiTheme="minorHAnsi" w:hAnsiTheme="minorHAnsi" w:cstheme="minorHAnsi"/>
        </w:rPr>
      </w:pPr>
      <w:r w:rsidRPr="003850A9">
        <w:rPr>
          <w:rStyle w:val="fontstyle21"/>
          <w:rFonts w:asciiTheme="minorHAnsi" w:hAnsiTheme="minorHAnsi" w:cstheme="minorHAnsi"/>
        </w:rPr>
        <w:t xml:space="preserve"> licencja bezterminowa.</w:t>
      </w:r>
    </w:p>
    <w:p w14:paraId="625E0D5E" w14:textId="77777777" w:rsidR="001D0363" w:rsidRPr="003850A9" w:rsidRDefault="001D0363" w:rsidP="001D0363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 W celu zachowania pełnej zgodności, wydajności oraz kompatybilności dostarczanego sprzętu zamawiający wymaga aby dostarczony sprzęt posiadał gwarancję producenta oferowanego sprzętu zarówno na jednostkę bazową oraz wszystkie komponenty tworzące integralną całość sprzętu, a w szczególności na dysk twardy i pamięć RAM. W przypadku wątpliwości na etapie badania oferty Zamawiający zastrzega sobie prawo weryfikacji zaoferowanych konfiguracji sprzętu bezpośrednio u producentów na okoliczność gwarancji, o której mowa powyżej.</w:t>
      </w:r>
    </w:p>
    <w:p w14:paraId="4D33C9E1" w14:textId="16FA09F6" w:rsidR="001D0363" w:rsidRPr="003850A9" w:rsidRDefault="001D0363" w:rsidP="009055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br w:type="column"/>
      </w: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Specyfikacja techniczna: Tablica interaktywna + projektor + uchwyt + oprogramowanie</w:t>
      </w:r>
    </w:p>
    <w:p w14:paraId="56D4AACF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929"/>
        <w:gridCol w:w="5854"/>
      </w:tblGrid>
      <w:tr w:rsidR="001D0363" w:rsidRPr="003850A9" w14:paraId="069BEF29" w14:textId="77777777" w:rsidTr="00314893">
        <w:tc>
          <w:tcPr>
            <w:tcW w:w="229" w:type="pct"/>
            <w:shd w:val="clear" w:color="auto" w:fill="F2F2F2"/>
          </w:tcPr>
          <w:p w14:paraId="37A99A85" w14:textId="114ACC18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099B98F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470633D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1A7ACC02" w14:textId="77777777" w:rsidTr="00314893">
        <w:tc>
          <w:tcPr>
            <w:tcW w:w="229" w:type="pct"/>
            <w:shd w:val="clear" w:color="auto" w:fill="F2F2F2"/>
          </w:tcPr>
          <w:p w14:paraId="2732A843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6DE28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5B99130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Pozycjonowanie w podczerwieni</w:t>
            </w:r>
          </w:p>
        </w:tc>
      </w:tr>
      <w:tr w:rsidR="001D0363" w:rsidRPr="003850A9" w14:paraId="2C2558F3" w14:textId="77777777" w:rsidTr="00314893">
        <w:tc>
          <w:tcPr>
            <w:tcW w:w="229" w:type="pct"/>
            <w:shd w:val="clear" w:color="auto" w:fill="F2F2F2"/>
          </w:tcPr>
          <w:p w14:paraId="73F11681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F95265" w14:textId="28F9C43F" w:rsidR="001D0363" w:rsidRPr="003850A9" w:rsidRDefault="00A12875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0" w:type="auto"/>
            <w:vAlign w:val="center"/>
            <w:hideMark/>
          </w:tcPr>
          <w:p w14:paraId="31DAA62A" w14:textId="23FC599F" w:rsidR="001D0363" w:rsidRPr="003850A9" w:rsidRDefault="00A12875" w:rsidP="00A128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0" max.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0"</w:t>
            </w:r>
          </w:p>
        </w:tc>
      </w:tr>
      <w:tr w:rsidR="001D0363" w:rsidRPr="003850A9" w14:paraId="228D5719" w14:textId="77777777" w:rsidTr="00314893">
        <w:tc>
          <w:tcPr>
            <w:tcW w:w="229" w:type="pct"/>
            <w:shd w:val="clear" w:color="auto" w:fill="F2F2F2"/>
          </w:tcPr>
          <w:p w14:paraId="1004EF1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54DC0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0" w:type="auto"/>
            <w:vAlign w:val="center"/>
            <w:hideMark/>
          </w:tcPr>
          <w:p w14:paraId="5A8B06B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palec lub dowolny wskaźnik</w:t>
            </w:r>
          </w:p>
        </w:tc>
      </w:tr>
      <w:tr w:rsidR="001D0363" w:rsidRPr="003850A9" w14:paraId="09D529BD" w14:textId="77777777" w:rsidTr="00314893">
        <w:tc>
          <w:tcPr>
            <w:tcW w:w="229" w:type="pct"/>
            <w:shd w:val="clear" w:color="auto" w:fill="F2F2F2"/>
          </w:tcPr>
          <w:p w14:paraId="235331E6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AE19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14:paraId="3724622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USB</w:t>
            </w:r>
          </w:p>
        </w:tc>
      </w:tr>
      <w:tr w:rsidR="001D0363" w:rsidRPr="003850A9" w14:paraId="442206D7" w14:textId="77777777" w:rsidTr="00314893">
        <w:tc>
          <w:tcPr>
            <w:tcW w:w="229" w:type="pct"/>
            <w:shd w:val="clear" w:color="auto" w:fill="F2F2F2"/>
          </w:tcPr>
          <w:p w14:paraId="51AEEF68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23480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0" w:type="auto"/>
            <w:vAlign w:val="center"/>
            <w:hideMark/>
          </w:tcPr>
          <w:p w14:paraId="478E961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 obu stronach tablicy</w:t>
            </w:r>
          </w:p>
        </w:tc>
      </w:tr>
      <w:tr w:rsidR="001D0363" w:rsidRPr="003850A9" w14:paraId="782F937E" w14:textId="77777777" w:rsidTr="00314893">
        <w:tc>
          <w:tcPr>
            <w:tcW w:w="229" w:type="pct"/>
            <w:shd w:val="clear" w:color="auto" w:fill="F2F2F2"/>
          </w:tcPr>
          <w:p w14:paraId="4C4C57E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D573D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14:paraId="42CAC68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 USB</w:t>
            </w:r>
          </w:p>
        </w:tc>
      </w:tr>
      <w:tr w:rsidR="001D0363" w:rsidRPr="003850A9" w14:paraId="1C9C9A6C" w14:textId="77777777" w:rsidTr="00314893">
        <w:tc>
          <w:tcPr>
            <w:tcW w:w="229" w:type="pct"/>
            <w:shd w:val="clear" w:color="auto" w:fill="F2F2F2"/>
          </w:tcPr>
          <w:p w14:paraId="543A302C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56FB4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0" w:type="auto"/>
            <w:vAlign w:val="center"/>
            <w:hideMark/>
          </w:tcPr>
          <w:p w14:paraId="3EF3815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Pisaki (4 sztuki)</w:t>
            </w:r>
          </w:p>
          <w:p w14:paraId="1EB6455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  <w:p w14:paraId="519001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Uchwyty do montażu w zależności od możliwości klasopracowni</w:t>
            </w:r>
          </w:p>
        </w:tc>
      </w:tr>
      <w:tr w:rsidR="001D0363" w:rsidRPr="003850A9" w14:paraId="14F50563" w14:textId="77777777" w:rsidTr="00314893">
        <w:tc>
          <w:tcPr>
            <w:tcW w:w="229" w:type="pct"/>
            <w:shd w:val="clear" w:color="auto" w:fill="F2F2F2"/>
          </w:tcPr>
          <w:p w14:paraId="3EDCD589" w14:textId="77777777" w:rsidR="001D0363" w:rsidRPr="003850A9" w:rsidRDefault="001D0363" w:rsidP="00603E25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F8BA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39127A9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5 lat</w:t>
            </w:r>
          </w:p>
        </w:tc>
      </w:tr>
    </w:tbl>
    <w:p w14:paraId="16DC7258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221B6978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OPROGRAMOWANIE:</w:t>
      </w:r>
    </w:p>
    <w:p w14:paraId="10A9EFB9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pisanie, rysowanie przez 4 użytkowników jednocześnie</w:t>
      </w:r>
    </w:p>
    <w:p w14:paraId="625E387D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jednoczesne pisanie w czterech kolorach</w:t>
      </w:r>
    </w:p>
    <w:p w14:paraId="53A9FAA9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jednoczesne pisanie i wymazywanie</w:t>
      </w:r>
    </w:p>
    <w:p w14:paraId="3B020AC6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rozpoznawanie pisma odręcznego,</w:t>
      </w:r>
    </w:p>
    <w:p w14:paraId="58641E8D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nagrywanie obrazu i dźwięku</w:t>
      </w:r>
    </w:p>
    <w:p w14:paraId="13F4F226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tworzenie notatek na materiale </w:t>
      </w:r>
    </w:p>
    <w:p w14:paraId="36FA5700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zarządzanie danymi</w:t>
      </w:r>
    </w:p>
    <w:p w14:paraId="3CE86182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 xml:space="preserve">wyszukiwarka </w:t>
      </w:r>
    </w:p>
    <w:p w14:paraId="39F18F25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archiwizacja obrazów w bibliotece programu</w:t>
      </w:r>
    </w:p>
    <w:p w14:paraId="030D4CE5" w14:textId="77777777" w:rsidR="001D0363" w:rsidRPr="003850A9" w:rsidRDefault="001D0363" w:rsidP="00603E2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szukanie w zasobach biblioteki</w:t>
      </w:r>
    </w:p>
    <w:p w14:paraId="304BA77D" w14:textId="77777777" w:rsidR="001D0363" w:rsidRPr="003850A9" w:rsidRDefault="001D0363" w:rsidP="00603E25">
      <w:pPr>
        <w:pStyle w:val="Akapitzlist"/>
        <w:numPr>
          <w:ilvl w:val="0"/>
          <w:numId w:val="3"/>
        </w:numPr>
        <w:suppressAutoHyphens w:val="0"/>
        <w:spacing w:after="0" w:line="259" w:lineRule="auto"/>
        <w:jc w:val="both"/>
        <w:rPr>
          <w:rFonts w:asciiTheme="minorHAnsi" w:hAnsiTheme="minorHAnsi" w:cstheme="minorHAnsi"/>
          <w:sz w:val="20"/>
        </w:rPr>
      </w:pPr>
      <w:r w:rsidRPr="003850A9">
        <w:rPr>
          <w:rFonts w:asciiTheme="minorHAnsi" w:hAnsiTheme="minorHAnsi" w:cstheme="minorHAnsi"/>
          <w:sz w:val="20"/>
        </w:rPr>
        <w:t>aktualizacja programu on-line</w:t>
      </w:r>
    </w:p>
    <w:p w14:paraId="61652606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0070AD31" w14:textId="77777777" w:rsidR="001D0363" w:rsidRPr="003850A9" w:rsidRDefault="001D0363" w:rsidP="001D0363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018"/>
        <w:gridCol w:w="5767"/>
      </w:tblGrid>
      <w:tr w:rsidR="001D0363" w:rsidRPr="003850A9" w14:paraId="4797C93D" w14:textId="77777777" w:rsidTr="00314893">
        <w:tc>
          <w:tcPr>
            <w:tcW w:w="229" w:type="pct"/>
            <w:shd w:val="clear" w:color="auto" w:fill="F2F2F2"/>
          </w:tcPr>
          <w:p w14:paraId="7DB0F1AF" w14:textId="7D846C3D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0834D252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7549A9" w14:textId="77777777" w:rsidR="001D0363" w:rsidRPr="003850A9" w:rsidRDefault="001D0363" w:rsidP="00B50A8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1ADDDC72" w14:textId="77777777" w:rsidTr="00314893">
        <w:tc>
          <w:tcPr>
            <w:tcW w:w="229" w:type="pct"/>
            <w:shd w:val="clear" w:color="auto" w:fill="F2F2F2"/>
          </w:tcPr>
          <w:p w14:paraId="250FF1E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C0862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  <w:hideMark/>
          </w:tcPr>
          <w:p w14:paraId="47E798CD" w14:textId="2493DBB0" w:rsidR="001D0363" w:rsidRPr="003850A9" w:rsidRDefault="00A12875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Ultra</w:t>
            </w:r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Krótkoogniskowy</w:t>
            </w:r>
            <w:proofErr w:type="spellEnd"/>
          </w:p>
        </w:tc>
      </w:tr>
      <w:tr w:rsidR="001D0363" w:rsidRPr="003850A9" w14:paraId="01D84176" w14:textId="77777777" w:rsidTr="00314893">
        <w:tc>
          <w:tcPr>
            <w:tcW w:w="229" w:type="pct"/>
            <w:shd w:val="clear" w:color="auto" w:fill="F2F2F2"/>
          </w:tcPr>
          <w:p w14:paraId="4C5ED17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958F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14:paraId="40A4803B" w14:textId="0BC3E43A" w:rsidR="001D0363" w:rsidRPr="003850A9" w:rsidRDefault="00A12875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LCD</w:t>
            </w:r>
          </w:p>
        </w:tc>
      </w:tr>
      <w:tr w:rsidR="001D0363" w:rsidRPr="003850A9" w14:paraId="148FE2D9" w14:textId="77777777" w:rsidTr="00314893">
        <w:tc>
          <w:tcPr>
            <w:tcW w:w="229" w:type="pct"/>
            <w:shd w:val="clear" w:color="auto" w:fill="F2F2F2"/>
          </w:tcPr>
          <w:p w14:paraId="6054002A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97433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14:paraId="72FAA4C4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1.024 x 768 (XGA)</w:t>
            </w:r>
          </w:p>
        </w:tc>
      </w:tr>
      <w:tr w:rsidR="001D0363" w:rsidRPr="003850A9" w14:paraId="038D5235" w14:textId="77777777" w:rsidTr="00314893">
        <w:tc>
          <w:tcPr>
            <w:tcW w:w="229" w:type="pct"/>
            <w:shd w:val="clear" w:color="auto" w:fill="F2F2F2"/>
          </w:tcPr>
          <w:p w14:paraId="6EFE6B2E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62C77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  <w:hideMark/>
          </w:tcPr>
          <w:p w14:paraId="3589D3C1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27D4172C" w14:textId="77777777" w:rsidTr="00314893">
        <w:tc>
          <w:tcPr>
            <w:tcW w:w="229" w:type="pct"/>
            <w:shd w:val="clear" w:color="auto" w:fill="F2F2F2"/>
          </w:tcPr>
          <w:p w14:paraId="5F976C7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9917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  <w:hideMark/>
          </w:tcPr>
          <w:p w14:paraId="08BF23FB" w14:textId="4DEA8962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0.</w:t>
            </w:r>
            <w:r w:rsidR="00A12875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0 - </w:t>
            </w:r>
            <w:r w:rsidR="00A12875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.50 m</w:t>
            </w:r>
          </w:p>
        </w:tc>
      </w:tr>
      <w:tr w:rsidR="001D0363" w:rsidRPr="003850A9" w14:paraId="22FF67C1" w14:textId="77777777" w:rsidTr="00314893">
        <w:tc>
          <w:tcPr>
            <w:tcW w:w="229" w:type="pct"/>
            <w:shd w:val="clear" w:color="auto" w:fill="F2F2F2"/>
          </w:tcPr>
          <w:p w14:paraId="1AD54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5577CD" w14:textId="561812B1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  <w:r w:rsidR="001C1C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(akceptowalny zakres)</w:t>
            </w:r>
          </w:p>
        </w:tc>
        <w:tc>
          <w:tcPr>
            <w:tcW w:w="0" w:type="auto"/>
            <w:vAlign w:val="center"/>
            <w:hideMark/>
          </w:tcPr>
          <w:p w14:paraId="23E1A839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Min. 60" max. 200"</w:t>
            </w:r>
          </w:p>
        </w:tc>
      </w:tr>
      <w:tr w:rsidR="001D0363" w:rsidRPr="003850A9" w14:paraId="21249450" w14:textId="77777777" w:rsidTr="00314893">
        <w:tc>
          <w:tcPr>
            <w:tcW w:w="229" w:type="pct"/>
            <w:shd w:val="clear" w:color="auto" w:fill="F2F2F2"/>
          </w:tcPr>
          <w:p w14:paraId="3B3C27D0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D022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  <w:hideMark/>
          </w:tcPr>
          <w:p w14:paraId="04B8A9CC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HDMI</w:t>
            </w:r>
          </w:p>
          <w:p w14:paraId="3B5697A1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S-Video</w:t>
            </w:r>
          </w:p>
          <w:p w14:paraId="0403CEE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VGA</w:t>
            </w:r>
          </w:p>
        </w:tc>
      </w:tr>
      <w:tr w:rsidR="001D0363" w:rsidRPr="003850A9" w14:paraId="664FA9D0" w14:textId="77777777" w:rsidTr="00314893">
        <w:tc>
          <w:tcPr>
            <w:tcW w:w="229" w:type="pct"/>
            <w:shd w:val="clear" w:color="auto" w:fill="F2F2F2"/>
          </w:tcPr>
          <w:p w14:paraId="135A7D3C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8314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  <w:hideMark/>
          </w:tcPr>
          <w:p w14:paraId="6CC1EA8A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1D0363" w:rsidRPr="003850A9" w14:paraId="44906A27" w14:textId="77777777" w:rsidTr="00314893">
        <w:tc>
          <w:tcPr>
            <w:tcW w:w="229" w:type="pct"/>
            <w:shd w:val="clear" w:color="auto" w:fill="F2F2F2"/>
          </w:tcPr>
          <w:p w14:paraId="1932902B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D181E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Porty komunikacyjne</w:t>
            </w:r>
          </w:p>
        </w:tc>
        <w:tc>
          <w:tcPr>
            <w:tcW w:w="0" w:type="auto"/>
            <w:vAlign w:val="center"/>
            <w:hideMark/>
          </w:tcPr>
          <w:p w14:paraId="57719BA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mini USB</w:t>
            </w:r>
          </w:p>
          <w:p w14:paraId="3C6CADCF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RS232</w:t>
            </w:r>
          </w:p>
          <w:p w14:paraId="30549FC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USB </w:t>
            </w:r>
          </w:p>
          <w:p w14:paraId="3981D335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</w:tr>
      <w:tr w:rsidR="001D0363" w:rsidRPr="003850A9" w14:paraId="0892CF0D" w14:textId="77777777" w:rsidTr="00314893">
        <w:tc>
          <w:tcPr>
            <w:tcW w:w="229" w:type="pct"/>
            <w:shd w:val="clear" w:color="auto" w:fill="F2F2F2"/>
          </w:tcPr>
          <w:p w14:paraId="7345221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3A014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  <w:hideMark/>
          </w:tcPr>
          <w:p w14:paraId="525100A6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1784813D" w14:textId="77777777" w:rsidTr="00314893">
        <w:tc>
          <w:tcPr>
            <w:tcW w:w="229" w:type="pct"/>
            <w:shd w:val="clear" w:color="auto" w:fill="F2F2F2"/>
          </w:tcPr>
          <w:p w14:paraId="031DEB09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CE6C6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14:paraId="63222EE5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Pilot</w:t>
            </w:r>
          </w:p>
          <w:p w14:paraId="316DF8DC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Baterie do pilota</w:t>
            </w:r>
          </w:p>
          <w:p w14:paraId="62F0D87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Kabel zasilający</w:t>
            </w:r>
          </w:p>
          <w:p w14:paraId="4CACAD63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Instrukcja obsługi</w:t>
            </w:r>
          </w:p>
        </w:tc>
      </w:tr>
      <w:tr w:rsidR="001D0363" w:rsidRPr="003850A9" w14:paraId="59DDE89C" w14:textId="77777777" w:rsidTr="00314893">
        <w:tc>
          <w:tcPr>
            <w:tcW w:w="229" w:type="pct"/>
            <w:shd w:val="clear" w:color="auto" w:fill="F2F2F2"/>
          </w:tcPr>
          <w:p w14:paraId="515EC592" w14:textId="77777777" w:rsidR="001D0363" w:rsidRPr="003850A9" w:rsidRDefault="001D0363" w:rsidP="00603E25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CE45A9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14:paraId="73533324" w14:textId="77777777" w:rsidR="001D0363" w:rsidRPr="003850A9" w:rsidRDefault="001D0363" w:rsidP="00A4570A">
            <w:pPr>
              <w:spacing w:after="0" w:line="240" w:lineRule="auto"/>
              <w:ind w:left="22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3 lat na projektor / 1 rok (max. 1000h) na lampę projekcyjną</w:t>
            </w:r>
          </w:p>
        </w:tc>
      </w:tr>
    </w:tbl>
    <w:p w14:paraId="31317E51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</w:p>
    <w:p w14:paraId="52C7B481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OKABLOWANIE:</w:t>
      </w:r>
    </w:p>
    <w:p w14:paraId="526492DA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Niezbędne okablowanie do podłączenia zestawu.</w:t>
      </w:r>
    </w:p>
    <w:p w14:paraId="776294CD" w14:textId="77777777" w:rsidR="001D0363" w:rsidRPr="003850A9" w:rsidRDefault="001D0363" w:rsidP="001D0363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BF373FC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14:paraId="65B55998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Wykonawca na swój koszt dokona montażu/zawieszenia zestawu multimedialnego (tablica, uchwyt wraz z projektorem oraz niezbędnym okablowaniem) we wskazanej lokalizacji z zachowaniem odpowiednich standardów. Miejsce instalacji zestawu zostanie wcześniej ustalone. Od tablicy (strona lewa lub prawa) w korytku instalacyjnym zostaną wyprowadzone przewody np. przewód sygnałowy tablicy USB, przewód HDMI.</w:t>
      </w:r>
    </w:p>
    <w:p w14:paraId="793B0E42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 projektora zostanie doprowadzone zasilanie od najbliższego możliwego punktu zasilającego. Konieczność wykonania odpowiednich pomiarów oraz posiadania odpowiednich uprawnień.</w:t>
      </w:r>
    </w:p>
    <w:p w14:paraId="699EE559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Dostawa i montaż tablicy powinien odbyć się do 30 dni od dnia podpisania umowy oraz być skoordynowany z instalacją punktów dostępowych.</w:t>
      </w:r>
    </w:p>
    <w:p w14:paraId="0FD16C6A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7038D341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  <w:r w:rsidRPr="003850A9">
        <w:rPr>
          <w:rFonts w:cstheme="minorHAnsi"/>
          <w:b/>
          <w:sz w:val="20"/>
          <w:szCs w:val="20"/>
        </w:rPr>
        <w:t>Dodatkowe informacje:</w:t>
      </w:r>
    </w:p>
    <w:p w14:paraId="4F0D6005" w14:textId="77777777" w:rsidR="001D0363" w:rsidRPr="003850A9" w:rsidRDefault="001D0363" w:rsidP="001D0363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3850A9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14:paraId="4F297FF3" w14:textId="77777777" w:rsidR="001D0363" w:rsidRPr="003850A9" w:rsidRDefault="001D0363" w:rsidP="001D0363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061E68D8" w14:textId="77777777" w:rsidR="001D0363" w:rsidRPr="003850A9" w:rsidRDefault="001D0363" w:rsidP="001D0363">
      <w:p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Zamawiający zastrzega sobie prawo sprawdzenia pełnej zgodności parametrów oferowanego sprzętu z wymogami niniejszej SIWZ. W tym celu Wykonawcy na wezwanie Zamawiającego dostarczą do siedziby Zamawiającego w terminie 3 dni od daty otrzymania wezwania, próbkę oferowanego sprzętu. W odniesieniu do oprogramowania mogą zostać dostarczone licencje tymczasowe, w pełni zgodne z oferowanymi.  Ocena złożonych próbek zostanie dokonana przez Komisję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14:paraId="03C79359" w14:textId="324D65D8" w:rsidR="003467DF" w:rsidRPr="003850A9" w:rsidRDefault="001D0363" w:rsidP="003467DF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cstheme="minorHAnsi"/>
          <w:sz w:val="20"/>
          <w:szCs w:val="20"/>
        </w:rPr>
        <w:br w:type="column"/>
      </w:r>
      <w:r w:rsidR="003467DF">
        <w:rPr>
          <w:rFonts w:eastAsia="Times New Roman" w:cstheme="minorHAnsi"/>
          <w:b/>
          <w:sz w:val="20"/>
          <w:szCs w:val="20"/>
          <w:lang w:eastAsia="pl-PL"/>
        </w:rPr>
        <w:lastRenderedPageBreak/>
        <w:t>Kamera cyfrowa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3403"/>
        <w:gridCol w:w="5524"/>
      </w:tblGrid>
      <w:tr w:rsidR="003467DF" w:rsidRPr="003850A9" w14:paraId="3D1D9F88" w14:textId="77777777" w:rsidTr="005E0E3A">
        <w:tc>
          <w:tcPr>
            <w:tcW w:w="152" w:type="pct"/>
            <w:shd w:val="clear" w:color="auto" w:fill="F2F2F2"/>
          </w:tcPr>
          <w:p w14:paraId="1A6C6DD0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8" w:type="pct"/>
            <w:shd w:val="clear" w:color="auto" w:fill="F2F2F2"/>
            <w:noWrap/>
            <w:vAlign w:val="center"/>
          </w:tcPr>
          <w:p w14:paraId="4CBD8C0B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00" w:type="pct"/>
            <w:shd w:val="clear" w:color="auto" w:fill="F2F2F2"/>
            <w:vAlign w:val="center"/>
          </w:tcPr>
          <w:p w14:paraId="1EB266C7" w14:textId="77777777" w:rsidR="003467DF" w:rsidRPr="003850A9" w:rsidRDefault="003467DF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5E0E3A" w:rsidRPr="003850A9" w14:paraId="385E4C88" w14:textId="77777777" w:rsidTr="005E0E3A">
        <w:tc>
          <w:tcPr>
            <w:tcW w:w="152" w:type="pct"/>
            <w:shd w:val="clear" w:color="auto" w:fill="F2F2F2"/>
          </w:tcPr>
          <w:p w14:paraId="71052A93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6E3F367F" w14:textId="484C200D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Zbliżenie optyczne</w:t>
            </w:r>
          </w:p>
        </w:tc>
        <w:tc>
          <w:tcPr>
            <w:tcW w:w="3000" w:type="pct"/>
            <w:vAlign w:val="center"/>
          </w:tcPr>
          <w:p w14:paraId="0A1A91F6" w14:textId="37F0EEA7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X32</w:t>
            </w:r>
          </w:p>
        </w:tc>
      </w:tr>
      <w:tr w:rsidR="005E0E3A" w:rsidRPr="003850A9" w14:paraId="2EB63C87" w14:textId="77777777" w:rsidTr="005E0E3A">
        <w:tc>
          <w:tcPr>
            <w:tcW w:w="152" w:type="pct"/>
            <w:shd w:val="clear" w:color="auto" w:fill="F2F2F2"/>
          </w:tcPr>
          <w:p w14:paraId="2796C3DF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DE50645" w14:textId="7BC4E498" w:rsidR="005E0E3A" w:rsidRPr="003850A9" w:rsidRDefault="005E0E3A" w:rsidP="005E0E3A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Stabilizacja obrazu</w:t>
            </w:r>
          </w:p>
        </w:tc>
        <w:tc>
          <w:tcPr>
            <w:tcW w:w="3000" w:type="pct"/>
            <w:vAlign w:val="center"/>
          </w:tcPr>
          <w:p w14:paraId="362E711D" w14:textId="66DE5DE4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5E0E3A" w:rsidRPr="003850A9" w14:paraId="4E9B2E96" w14:textId="77777777" w:rsidTr="005E0E3A">
        <w:tc>
          <w:tcPr>
            <w:tcW w:w="152" w:type="pct"/>
            <w:shd w:val="clear" w:color="auto" w:fill="F2F2F2"/>
          </w:tcPr>
          <w:p w14:paraId="706AFBAF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3466F38" w14:textId="66DD8A01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Rodzaj stabilizacji obrazu</w:t>
            </w:r>
          </w:p>
        </w:tc>
        <w:tc>
          <w:tcPr>
            <w:tcW w:w="3000" w:type="pct"/>
            <w:vAlign w:val="center"/>
          </w:tcPr>
          <w:p w14:paraId="5025A0EB" w14:textId="2043ED73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Optyczny</w:t>
            </w:r>
          </w:p>
        </w:tc>
      </w:tr>
      <w:tr w:rsidR="005E0E3A" w:rsidRPr="003850A9" w14:paraId="61136AE6" w14:textId="77777777" w:rsidTr="005E0E3A">
        <w:tc>
          <w:tcPr>
            <w:tcW w:w="152" w:type="pct"/>
            <w:shd w:val="clear" w:color="auto" w:fill="F2F2F2"/>
          </w:tcPr>
          <w:p w14:paraId="57C0DAF0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1C9C1E14" w14:textId="6426171B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Przetwornik</w:t>
            </w:r>
          </w:p>
        </w:tc>
        <w:tc>
          <w:tcPr>
            <w:tcW w:w="3000" w:type="pct"/>
            <w:vAlign w:val="center"/>
          </w:tcPr>
          <w:p w14:paraId="2C3AA688" w14:textId="2AA9EA5E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CMOS</w:t>
            </w:r>
          </w:p>
        </w:tc>
      </w:tr>
      <w:tr w:rsidR="005E0E3A" w:rsidRPr="003850A9" w14:paraId="799DCC63" w14:textId="77777777" w:rsidTr="005E0E3A">
        <w:tc>
          <w:tcPr>
            <w:tcW w:w="152" w:type="pct"/>
            <w:shd w:val="clear" w:color="auto" w:fill="F2F2F2"/>
          </w:tcPr>
          <w:p w14:paraId="0D28460D" w14:textId="77777777" w:rsidR="005E0E3A" w:rsidRPr="003850A9" w:rsidRDefault="005E0E3A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5D141ED6" w14:textId="70C06B5E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3000" w:type="pct"/>
            <w:vAlign w:val="center"/>
          </w:tcPr>
          <w:p w14:paraId="67EFE7D5" w14:textId="20E3E205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DC8D993" w14:textId="77777777" w:rsidTr="005E0E3A">
        <w:tc>
          <w:tcPr>
            <w:tcW w:w="152" w:type="pct"/>
            <w:shd w:val="clear" w:color="auto" w:fill="F2F2F2"/>
          </w:tcPr>
          <w:p w14:paraId="05DF76B3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68D95EBB" w14:textId="7D2985FC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3000" w:type="pct"/>
            <w:vAlign w:val="center"/>
          </w:tcPr>
          <w:p w14:paraId="7614247E" w14:textId="3D061F64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6C446D6" w14:textId="77777777" w:rsidTr="005E0E3A">
        <w:tc>
          <w:tcPr>
            <w:tcW w:w="152" w:type="pct"/>
            <w:shd w:val="clear" w:color="auto" w:fill="F2F2F2"/>
          </w:tcPr>
          <w:p w14:paraId="1D4FDA82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</w:tcPr>
          <w:p w14:paraId="1B7E7BAE" w14:textId="652CA804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nagrywania filmów</w:t>
            </w:r>
          </w:p>
        </w:tc>
        <w:tc>
          <w:tcPr>
            <w:tcW w:w="3000" w:type="pct"/>
            <w:vAlign w:val="center"/>
          </w:tcPr>
          <w:p w14:paraId="5E5B7C81" w14:textId="4C53D81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1920 x 1080</w:t>
            </w:r>
          </w:p>
        </w:tc>
      </w:tr>
      <w:tr w:rsidR="003467DF" w:rsidRPr="003850A9" w14:paraId="4C6EF16E" w14:textId="77777777" w:rsidTr="005E0E3A">
        <w:tc>
          <w:tcPr>
            <w:tcW w:w="152" w:type="pct"/>
            <w:shd w:val="clear" w:color="auto" w:fill="F2F2F2"/>
          </w:tcPr>
          <w:p w14:paraId="62DE881C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E188A7E" w14:textId="7B292B8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Obsługiwane karty pamięci</w:t>
            </w:r>
          </w:p>
        </w:tc>
        <w:tc>
          <w:tcPr>
            <w:tcW w:w="3000" w:type="pct"/>
            <w:vAlign w:val="center"/>
          </w:tcPr>
          <w:p w14:paraId="5E85C1F6" w14:textId="6C9288A5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SDHC, SDXC</w:t>
            </w:r>
          </w:p>
        </w:tc>
      </w:tr>
      <w:tr w:rsidR="003467DF" w:rsidRPr="003850A9" w14:paraId="43E560C4" w14:textId="77777777" w:rsidTr="005E0E3A">
        <w:tc>
          <w:tcPr>
            <w:tcW w:w="152" w:type="pct"/>
            <w:shd w:val="clear" w:color="auto" w:fill="F2F2F2"/>
          </w:tcPr>
          <w:p w14:paraId="5730D47D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7549CD9" w14:textId="67D46C36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Dotykowy ekran LCD</w:t>
            </w:r>
          </w:p>
        </w:tc>
        <w:tc>
          <w:tcPr>
            <w:tcW w:w="3000" w:type="pct"/>
            <w:vAlign w:val="center"/>
          </w:tcPr>
          <w:p w14:paraId="2C368DA9" w14:textId="7E26C61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3467DF" w:rsidRPr="003850A9" w14:paraId="79FCFE0C" w14:textId="77777777" w:rsidTr="005E0E3A">
        <w:tc>
          <w:tcPr>
            <w:tcW w:w="152" w:type="pct"/>
            <w:shd w:val="clear" w:color="auto" w:fill="F2F2F2"/>
          </w:tcPr>
          <w:p w14:paraId="51BE1269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03D52828" w14:textId="64F43768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Czas nagrywania prz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 użyciu akumulatora</w:t>
            </w:r>
          </w:p>
        </w:tc>
        <w:tc>
          <w:tcPr>
            <w:tcW w:w="3000" w:type="pct"/>
            <w:vAlign w:val="center"/>
          </w:tcPr>
          <w:p w14:paraId="712D82BA" w14:textId="07FE7D35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3 h</w:t>
            </w:r>
          </w:p>
        </w:tc>
      </w:tr>
      <w:tr w:rsidR="003467DF" w:rsidRPr="003850A9" w14:paraId="163356C9" w14:textId="77777777" w:rsidTr="005E0E3A">
        <w:tc>
          <w:tcPr>
            <w:tcW w:w="152" w:type="pct"/>
            <w:shd w:val="clear" w:color="auto" w:fill="F2F2F2"/>
          </w:tcPr>
          <w:p w14:paraId="79AB0286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308CCBBC" w14:textId="5317176E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3000" w:type="pct"/>
            <w:vAlign w:val="center"/>
          </w:tcPr>
          <w:p w14:paraId="2470CB48" w14:textId="78445A59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Akumulatorowe</w:t>
            </w:r>
          </w:p>
        </w:tc>
      </w:tr>
      <w:tr w:rsidR="003467DF" w:rsidRPr="003850A9" w14:paraId="16D74555" w14:textId="77777777" w:rsidTr="005E0E3A">
        <w:tc>
          <w:tcPr>
            <w:tcW w:w="152" w:type="pct"/>
            <w:shd w:val="clear" w:color="auto" w:fill="F2F2F2"/>
          </w:tcPr>
          <w:p w14:paraId="4A951763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54AF1DE9" w14:textId="6ADA83BA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Załączona dokumentacja</w:t>
            </w:r>
          </w:p>
        </w:tc>
        <w:tc>
          <w:tcPr>
            <w:tcW w:w="3000" w:type="pct"/>
            <w:vAlign w:val="center"/>
          </w:tcPr>
          <w:p w14:paraId="7C1398BB" w14:textId="60B34F16" w:rsidR="003467DF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Instrukcja obsługi w języku polskim</w:t>
            </w:r>
          </w:p>
        </w:tc>
      </w:tr>
      <w:tr w:rsidR="003467DF" w:rsidRPr="003850A9" w14:paraId="733D8BEB" w14:textId="77777777" w:rsidTr="005E0E3A">
        <w:tc>
          <w:tcPr>
            <w:tcW w:w="152" w:type="pct"/>
            <w:shd w:val="clear" w:color="auto" w:fill="F2F2F2"/>
          </w:tcPr>
          <w:p w14:paraId="5B8B8A0C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133BC2BB" w14:textId="77777777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3000" w:type="pct"/>
            <w:vAlign w:val="center"/>
          </w:tcPr>
          <w:p w14:paraId="76AA47A3" w14:textId="77777777" w:rsidR="003467DF" w:rsidRPr="00337391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  <w:p w14:paraId="65B1DB79" w14:textId="1C0CC18C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mikrofon</w:t>
            </w:r>
          </w:p>
        </w:tc>
      </w:tr>
      <w:tr w:rsidR="003467DF" w:rsidRPr="003850A9" w14:paraId="23357FAA" w14:textId="77777777" w:rsidTr="005E0E3A">
        <w:tc>
          <w:tcPr>
            <w:tcW w:w="152" w:type="pct"/>
            <w:shd w:val="clear" w:color="auto" w:fill="F2F2F2"/>
          </w:tcPr>
          <w:p w14:paraId="1B2DA3D8" w14:textId="77777777" w:rsidR="003467DF" w:rsidRPr="003850A9" w:rsidRDefault="003467DF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848" w:type="pct"/>
            <w:noWrap/>
            <w:vAlign w:val="center"/>
          </w:tcPr>
          <w:p w14:paraId="40F3577B" w14:textId="77777777" w:rsidR="003467DF" w:rsidRPr="003850A9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3000" w:type="pct"/>
            <w:vAlign w:val="center"/>
          </w:tcPr>
          <w:p w14:paraId="526FE47F" w14:textId="77777777" w:rsidR="003467DF" w:rsidRPr="00337391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Zasilacz</w:t>
            </w:r>
          </w:p>
          <w:p w14:paraId="6E08BE09" w14:textId="77777777" w:rsidR="003467DF" w:rsidRDefault="003467DF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Kabel micro USB -&gt; USB</w:t>
            </w:r>
          </w:p>
          <w:p w14:paraId="0E55D7D2" w14:textId="77777777" w:rsidR="005E0E3A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Akumulator</w:t>
            </w:r>
          </w:p>
          <w:p w14:paraId="752CFE27" w14:textId="77777777" w:rsidR="005E0E3A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Kabel HDMI</w:t>
            </w:r>
          </w:p>
          <w:p w14:paraId="299DBBAC" w14:textId="125F82E3" w:rsidR="005E0E3A" w:rsidRPr="003850A9" w:rsidRDefault="005E0E3A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0E3A">
              <w:rPr>
                <w:rFonts w:eastAsia="Times New Roman" w:cstheme="minorHAnsi"/>
                <w:sz w:val="20"/>
                <w:szCs w:val="20"/>
                <w:lang w:eastAsia="pl-PL"/>
              </w:rPr>
              <w:t>Karta pamięci</w:t>
            </w:r>
          </w:p>
        </w:tc>
      </w:tr>
    </w:tbl>
    <w:p w14:paraId="52298665" w14:textId="5A1F0724" w:rsidR="003467DF" w:rsidRDefault="003467DF" w:rsidP="009055A6">
      <w:pPr>
        <w:spacing w:after="0"/>
        <w:rPr>
          <w:rFonts w:cstheme="minorHAnsi"/>
          <w:sz w:val="20"/>
          <w:szCs w:val="20"/>
        </w:rPr>
      </w:pPr>
    </w:p>
    <w:p w14:paraId="1493C9E6" w14:textId="1E15B8B2" w:rsidR="009055A6" w:rsidRPr="003850A9" w:rsidRDefault="009055A6" w:rsidP="009055A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3850A9">
        <w:rPr>
          <w:rFonts w:eastAsia="Times New Roman" w:cstheme="minorHAnsi"/>
          <w:b/>
          <w:sz w:val="20"/>
          <w:szCs w:val="20"/>
          <w:lang w:eastAsia="pl-PL"/>
        </w:rPr>
        <w:t>Tablet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9055A6" w:rsidRPr="003850A9" w14:paraId="5813220A" w14:textId="77777777" w:rsidTr="003467DF">
        <w:tc>
          <w:tcPr>
            <w:tcW w:w="229" w:type="pct"/>
            <w:shd w:val="clear" w:color="auto" w:fill="F2F2F2"/>
          </w:tcPr>
          <w:p w14:paraId="04B5325B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36599092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250BFDC5" w14:textId="77777777" w:rsidR="009055A6" w:rsidRPr="003850A9" w:rsidRDefault="009055A6" w:rsidP="00A230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9055A6" w:rsidRPr="003850A9" w14:paraId="0988668D" w14:textId="77777777" w:rsidTr="003467DF">
        <w:tc>
          <w:tcPr>
            <w:tcW w:w="229" w:type="pct"/>
            <w:shd w:val="clear" w:color="auto" w:fill="F2F2F2"/>
          </w:tcPr>
          <w:p w14:paraId="710DD1AA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3A316683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Pamięć</w:t>
            </w:r>
          </w:p>
        </w:tc>
        <w:tc>
          <w:tcPr>
            <w:tcW w:w="3078" w:type="pct"/>
            <w:vAlign w:val="center"/>
          </w:tcPr>
          <w:p w14:paraId="14367DE5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 GB</w:t>
            </w:r>
          </w:p>
        </w:tc>
      </w:tr>
      <w:tr w:rsidR="009055A6" w:rsidRPr="003850A9" w14:paraId="6A05B83F" w14:textId="77777777" w:rsidTr="003467DF">
        <w:tc>
          <w:tcPr>
            <w:tcW w:w="229" w:type="pct"/>
            <w:shd w:val="clear" w:color="auto" w:fill="F2F2F2"/>
          </w:tcPr>
          <w:p w14:paraId="50D2F714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485D9B8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Przekątna</w:t>
            </w:r>
          </w:p>
        </w:tc>
        <w:tc>
          <w:tcPr>
            <w:tcW w:w="3078" w:type="pct"/>
            <w:vAlign w:val="center"/>
          </w:tcPr>
          <w:p w14:paraId="4A2434AD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Min. 7</w:t>
            </w:r>
          </w:p>
        </w:tc>
      </w:tr>
      <w:tr w:rsidR="009055A6" w:rsidRPr="003850A9" w14:paraId="545F7DEA" w14:textId="77777777" w:rsidTr="003467DF">
        <w:tc>
          <w:tcPr>
            <w:tcW w:w="229" w:type="pct"/>
            <w:shd w:val="clear" w:color="auto" w:fill="F2F2F2"/>
          </w:tcPr>
          <w:p w14:paraId="787A3C33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</w:tcPr>
          <w:p w14:paraId="04645F4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t>Rozdzielczość</w:t>
            </w:r>
          </w:p>
        </w:tc>
        <w:tc>
          <w:tcPr>
            <w:tcW w:w="3078" w:type="pct"/>
            <w:vAlign w:val="center"/>
          </w:tcPr>
          <w:p w14:paraId="19A7C5E4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46918">
              <w:t>1280 x 800</w:t>
            </w:r>
          </w:p>
        </w:tc>
      </w:tr>
      <w:tr w:rsidR="009055A6" w:rsidRPr="003850A9" w14:paraId="554A9C55" w14:textId="77777777" w:rsidTr="003467DF">
        <w:tc>
          <w:tcPr>
            <w:tcW w:w="229" w:type="pct"/>
            <w:shd w:val="clear" w:color="auto" w:fill="F2F2F2"/>
          </w:tcPr>
          <w:p w14:paraId="6E6E5BC9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  <w:hideMark/>
          </w:tcPr>
          <w:p w14:paraId="1AC42FCC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078" w:type="pct"/>
            <w:vAlign w:val="center"/>
            <w:hideMark/>
          </w:tcPr>
          <w:p w14:paraId="736A6FA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lat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55A6" w:rsidRPr="003850A9" w14:paraId="7ABF04CC" w14:textId="77777777" w:rsidTr="003467DF">
        <w:tc>
          <w:tcPr>
            <w:tcW w:w="229" w:type="pct"/>
            <w:shd w:val="clear" w:color="auto" w:fill="F2F2F2"/>
          </w:tcPr>
          <w:p w14:paraId="2A5C3F1F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FEE64B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3078" w:type="pct"/>
            <w:vAlign w:val="center"/>
          </w:tcPr>
          <w:p w14:paraId="679AEC97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modem 4G</w:t>
            </w:r>
          </w:p>
          <w:p w14:paraId="3D733F7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Wi-Fi </w:t>
            </w:r>
          </w:p>
          <w:p w14:paraId="09566D35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Moduł Bluetooth</w:t>
            </w:r>
          </w:p>
          <w:p w14:paraId="53A84DD7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moduł GPS</w:t>
            </w:r>
          </w:p>
        </w:tc>
      </w:tr>
      <w:tr w:rsidR="009055A6" w:rsidRPr="003850A9" w14:paraId="0FF75DA4" w14:textId="77777777" w:rsidTr="003467DF">
        <w:tc>
          <w:tcPr>
            <w:tcW w:w="229" w:type="pct"/>
            <w:shd w:val="clear" w:color="auto" w:fill="F2F2F2"/>
          </w:tcPr>
          <w:p w14:paraId="0D280232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52E8E3D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3078" w:type="pct"/>
            <w:vAlign w:val="center"/>
          </w:tcPr>
          <w:p w14:paraId="4B79D1B3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Micro USB</w:t>
            </w:r>
          </w:p>
          <w:p w14:paraId="1B6EA003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Wyjście słuchawkowe</w:t>
            </w:r>
          </w:p>
          <w:p w14:paraId="7DFD60B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Czytnik kart pamięci</w:t>
            </w:r>
          </w:p>
          <w:p w14:paraId="7C742D36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Gniazdo kart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nanoSIM</w:t>
            </w:r>
            <w:proofErr w:type="spellEnd"/>
          </w:p>
        </w:tc>
      </w:tr>
      <w:tr w:rsidR="009055A6" w:rsidRPr="003850A9" w14:paraId="4D70D9E2" w14:textId="77777777" w:rsidTr="003467DF">
        <w:tc>
          <w:tcPr>
            <w:tcW w:w="229" w:type="pct"/>
            <w:shd w:val="clear" w:color="auto" w:fill="F2F2F2"/>
          </w:tcPr>
          <w:p w14:paraId="1FD01B25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DAE279F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3078" w:type="pct"/>
            <w:vAlign w:val="center"/>
          </w:tcPr>
          <w:p w14:paraId="6D32B5AF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9055A6" w:rsidRPr="003850A9" w14:paraId="36933B09" w14:textId="77777777" w:rsidTr="003467DF">
        <w:tc>
          <w:tcPr>
            <w:tcW w:w="229" w:type="pct"/>
            <w:shd w:val="clear" w:color="auto" w:fill="F2F2F2"/>
          </w:tcPr>
          <w:p w14:paraId="7D638EBC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6F67C81E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3078" w:type="pct"/>
            <w:vAlign w:val="center"/>
          </w:tcPr>
          <w:p w14:paraId="7B75109E" w14:textId="77777777" w:rsidR="009055A6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Przód</w:t>
            </w:r>
          </w:p>
          <w:p w14:paraId="550B88FD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Tył</w:t>
            </w:r>
          </w:p>
        </w:tc>
      </w:tr>
      <w:tr w:rsidR="009055A6" w:rsidRPr="003850A9" w14:paraId="2F00D078" w14:textId="77777777" w:rsidTr="003467DF">
        <w:tc>
          <w:tcPr>
            <w:tcW w:w="229" w:type="pct"/>
            <w:shd w:val="clear" w:color="auto" w:fill="F2F2F2"/>
          </w:tcPr>
          <w:p w14:paraId="494C9C0A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1B0B0852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3078" w:type="pct"/>
            <w:vAlign w:val="center"/>
          </w:tcPr>
          <w:p w14:paraId="114AFFB8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  <w:p w14:paraId="0540E5BA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Wbudowany mikrofon</w:t>
            </w:r>
          </w:p>
          <w:p w14:paraId="25B9C6AC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Akcelerometr</w:t>
            </w:r>
          </w:p>
          <w:p w14:paraId="63076D81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Żyroskop</w:t>
            </w:r>
          </w:p>
        </w:tc>
      </w:tr>
      <w:tr w:rsidR="009055A6" w:rsidRPr="003850A9" w14:paraId="7AD19AB2" w14:textId="77777777" w:rsidTr="003467DF">
        <w:tc>
          <w:tcPr>
            <w:tcW w:w="229" w:type="pct"/>
            <w:shd w:val="clear" w:color="auto" w:fill="F2F2F2"/>
          </w:tcPr>
          <w:p w14:paraId="4D4A66EE" w14:textId="77777777" w:rsidR="009055A6" w:rsidRPr="003850A9" w:rsidRDefault="009055A6" w:rsidP="00A2300B">
            <w:pPr>
              <w:pStyle w:val="Akapitzlist"/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3A5BA269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3078" w:type="pct"/>
            <w:vAlign w:val="center"/>
          </w:tcPr>
          <w:p w14:paraId="687269D6" w14:textId="77777777" w:rsidR="009055A6" w:rsidRPr="00337391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Zasilacz</w:t>
            </w:r>
          </w:p>
          <w:p w14:paraId="085332D4" w14:textId="77777777" w:rsidR="009055A6" w:rsidRPr="003850A9" w:rsidRDefault="009055A6" w:rsidP="00A230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7391">
              <w:rPr>
                <w:rFonts w:eastAsia="Times New Roman" w:cstheme="minorHAnsi"/>
                <w:sz w:val="20"/>
                <w:szCs w:val="20"/>
                <w:lang w:eastAsia="pl-PL"/>
              </w:rPr>
              <w:t>Kabel micro USB -&gt; USB</w:t>
            </w:r>
          </w:p>
        </w:tc>
      </w:tr>
    </w:tbl>
    <w:p w14:paraId="019F47D9" w14:textId="77777777" w:rsidR="009055A6" w:rsidRDefault="009055A6" w:rsidP="009055A6">
      <w:pPr>
        <w:spacing w:after="0"/>
        <w:rPr>
          <w:rFonts w:cstheme="minorHAnsi"/>
          <w:sz w:val="20"/>
          <w:szCs w:val="20"/>
        </w:rPr>
      </w:pPr>
    </w:p>
    <w:p w14:paraId="64B2BAFB" w14:textId="5693FB84" w:rsidR="00A6673B" w:rsidRPr="003850A9" w:rsidRDefault="00A6673B" w:rsidP="009055A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C17EEA">
        <w:rPr>
          <w:rFonts w:eastAsia="Times New Roman" w:cstheme="minorHAnsi"/>
          <w:b/>
          <w:sz w:val="20"/>
          <w:szCs w:val="20"/>
          <w:lang w:eastAsia="pl-PL"/>
        </w:rPr>
        <w:t>Urządzenie wielofunkcyjne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070"/>
        <w:gridCol w:w="5715"/>
      </w:tblGrid>
      <w:tr w:rsidR="00A6673B" w:rsidRPr="003850A9" w14:paraId="07967085" w14:textId="77777777" w:rsidTr="00663CC3">
        <w:tc>
          <w:tcPr>
            <w:tcW w:w="229" w:type="pct"/>
            <w:shd w:val="clear" w:color="auto" w:fill="F2F2F2"/>
          </w:tcPr>
          <w:p w14:paraId="41EC59F0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14:paraId="234314CC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8189F5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6D45CB67" w14:textId="77777777" w:rsidTr="00663CC3">
        <w:tc>
          <w:tcPr>
            <w:tcW w:w="229" w:type="pct"/>
            <w:shd w:val="clear" w:color="auto" w:fill="F2F2F2"/>
          </w:tcPr>
          <w:p w14:paraId="3167631A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6651AC8B" w14:textId="2E581026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Wydajność druku czarnego do [stron]</w:t>
            </w:r>
          </w:p>
        </w:tc>
        <w:tc>
          <w:tcPr>
            <w:tcW w:w="0" w:type="auto"/>
            <w:vAlign w:val="center"/>
          </w:tcPr>
          <w:p w14:paraId="66553100" w14:textId="03704565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7000</w:t>
            </w:r>
          </w:p>
        </w:tc>
      </w:tr>
      <w:tr w:rsidR="00A6673B" w:rsidRPr="003850A9" w14:paraId="49D9653A" w14:textId="77777777" w:rsidTr="00663CC3">
        <w:tc>
          <w:tcPr>
            <w:tcW w:w="229" w:type="pct"/>
            <w:shd w:val="clear" w:color="auto" w:fill="F2F2F2"/>
          </w:tcPr>
          <w:p w14:paraId="299918AB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1542179" w14:textId="789E053C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eastAsia="pl-PL"/>
              </w:rPr>
              <w:t>Maksymalny format druk</w:t>
            </w:r>
          </w:p>
        </w:tc>
        <w:tc>
          <w:tcPr>
            <w:tcW w:w="0" w:type="auto"/>
            <w:vAlign w:val="center"/>
          </w:tcPr>
          <w:p w14:paraId="4395187E" w14:textId="613BD332" w:rsidR="00A6673B" w:rsidRPr="003850A9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A4</w:t>
            </w:r>
          </w:p>
        </w:tc>
      </w:tr>
      <w:tr w:rsidR="00A6673B" w:rsidRPr="006A7917" w14:paraId="69DE5606" w14:textId="77777777" w:rsidTr="00663CC3">
        <w:tc>
          <w:tcPr>
            <w:tcW w:w="229" w:type="pct"/>
            <w:shd w:val="clear" w:color="auto" w:fill="F2F2F2"/>
          </w:tcPr>
          <w:p w14:paraId="340D388A" w14:textId="77777777" w:rsidR="00A6673B" w:rsidRPr="003850A9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A3ED122" w14:textId="75923965" w:rsidR="00A6673B" w:rsidRPr="00A6673B" w:rsidRDefault="00A6673B" w:rsidP="00A667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Obsługiwane formaty nośników</w:t>
            </w:r>
          </w:p>
        </w:tc>
        <w:tc>
          <w:tcPr>
            <w:tcW w:w="0" w:type="auto"/>
            <w:vAlign w:val="center"/>
          </w:tcPr>
          <w:p w14:paraId="56E9FEBC" w14:textId="05B0D3A0" w:rsidR="00A6673B" w:rsidRPr="00A6673B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A6673B">
              <w:rPr>
                <w:rFonts w:eastAsia="Times New Roman" w:cstheme="minorHAnsi"/>
                <w:sz w:val="20"/>
                <w:szCs w:val="20"/>
                <w:lang w:val="en-GB" w:eastAsia="pl-PL"/>
              </w:rPr>
              <w:t>A4, A5, A6, B5, DL, 10 x 15 cm, Legal, Letter, C6, 13 x 18 cm</w:t>
            </w:r>
          </w:p>
        </w:tc>
      </w:tr>
      <w:tr w:rsidR="00A6673B" w:rsidRPr="00A6673B" w14:paraId="484198FB" w14:textId="77777777" w:rsidTr="00663CC3">
        <w:tc>
          <w:tcPr>
            <w:tcW w:w="229" w:type="pct"/>
            <w:shd w:val="clear" w:color="auto" w:fill="F2F2F2"/>
          </w:tcPr>
          <w:p w14:paraId="11971B52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6CFFC4EB" w14:textId="096FA52E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0" w:type="auto"/>
            <w:vAlign w:val="center"/>
          </w:tcPr>
          <w:p w14:paraId="2B326B0D" w14:textId="4C3AAC02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5827ABC0" w14:textId="77777777" w:rsidTr="00663CC3">
        <w:tc>
          <w:tcPr>
            <w:tcW w:w="229" w:type="pct"/>
            <w:shd w:val="clear" w:color="auto" w:fill="F2F2F2"/>
          </w:tcPr>
          <w:p w14:paraId="1796A50F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0946FC0E" w14:textId="01E5A39E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Wi-Fi</w:t>
            </w:r>
          </w:p>
        </w:tc>
        <w:tc>
          <w:tcPr>
            <w:tcW w:w="0" w:type="auto"/>
            <w:vAlign w:val="center"/>
          </w:tcPr>
          <w:p w14:paraId="03406321" w14:textId="032F0832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019B8890" w14:textId="77777777" w:rsidTr="00663CC3">
        <w:tc>
          <w:tcPr>
            <w:tcW w:w="229" w:type="pct"/>
            <w:shd w:val="clear" w:color="auto" w:fill="F2F2F2"/>
          </w:tcPr>
          <w:p w14:paraId="04F4B887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B57BA02" w14:textId="45781511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Złącze Ethernet (LAN)</w:t>
            </w:r>
          </w:p>
        </w:tc>
        <w:tc>
          <w:tcPr>
            <w:tcW w:w="0" w:type="auto"/>
            <w:vAlign w:val="center"/>
          </w:tcPr>
          <w:p w14:paraId="2F87A396" w14:textId="2ACCFB1A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A6673B" w:rsidRPr="00A6673B" w14:paraId="1EF8EDA8" w14:textId="77777777" w:rsidTr="00663CC3">
        <w:tc>
          <w:tcPr>
            <w:tcW w:w="229" w:type="pct"/>
            <w:shd w:val="clear" w:color="auto" w:fill="F2F2F2"/>
          </w:tcPr>
          <w:p w14:paraId="46D2B256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1C1065A9" w14:textId="2198D416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0" w:type="auto"/>
            <w:vAlign w:val="center"/>
          </w:tcPr>
          <w:p w14:paraId="3C18D039" w14:textId="6FDB9CB0" w:rsidR="00A6673B" w:rsidRPr="006203F5" w:rsidRDefault="00A6673B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03F5">
              <w:rPr>
                <w:rFonts w:eastAsia="Times New Roman" w:cstheme="minorHAnsi"/>
                <w:sz w:val="20"/>
                <w:szCs w:val="20"/>
                <w:lang w:eastAsia="pl-PL"/>
              </w:rPr>
              <w:t>4800 x 1200</w:t>
            </w:r>
          </w:p>
        </w:tc>
      </w:tr>
      <w:tr w:rsidR="00A6673B" w:rsidRPr="00A6673B" w14:paraId="3665C1F4" w14:textId="77777777" w:rsidTr="00663CC3">
        <w:tc>
          <w:tcPr>
            <w:tcW w:w="229" w:type="pct"/>
            <w:shd w:val="clear" w:color="auto" w:fill="F2F2F2"/>
          </w:tcPr>
          <w:p w14:paraId="73F457FB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7FE01B3C" w14:textId="1DBD7580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Automatyczny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dwustronny</w:t>
            </w:r>
            <w:proofErr w:type="spellEnd"/>
          </w:p>
        </w:tc>
        <w:tc>
          <w:tcPr>
            <w:tcW w:w="0" w:type="auto"/>
            <w:vAlign w:val="center"/>
          </w:tcPr>
          <w:p w14:paraId="5381D218" w14:textId="08517F9A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Tak</w:t>
            </w:r>
            <w:proofErr w:type="spellEnd"/>
          </w:p>
        </w:tc>
      </w:tr>
      <w:tr w:rsidR="00A6673B" w:rsidRPr="00A6673B" w14:paraId="07023FF9" w14:textId="77777777" w:rsidTr="00663CC3">
        <w:tc>
          <w:tcPr>
            <w:tcW w:w="229" w:type="pct"/>
            <w:shd w:val="clear" w:color="auto" w:fill="F2F2F2"/>
          </w:tcPr>
          <w:p w14:paraId="16E03AE3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33FC48C" w14:textId="5E45DA6B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Druk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val="en-GB" w:eastAsia="pl-PL"/>
              </w:rPr>
              <w:t>kolorze</w:t>
            </w:r>
            <w:proofErr w:type="spellEnd"/>
          </w:p>
        </w:tc>
        <w:tc>
          <w:tcPr>
            <w:tcW w:w="0" w:type="auto"/>
            <w:vAlign w:val="center"/>
          </w:tcPr>
          <w:p w14:paraId="3063FD89" w14:textId="38D9365B" w:rsidR="00A6673B" w:rsidRPr="00A6673B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Tak</w:t>
            </w:r>
            <w:proofErr w:type="spellEnd"/>
          </w:p>
        </w:tc>
      </w:tr>
      <w:tr w:rsidR="00A6673B" w:rsidRPr="009941E6" w14:paraId="50155C7E" w14:textId="77777777" w:rsidTr="00663CC3">
        <w:tc>
          <w:tcPr>
            <w:tcW w:w="229" w:type="pct"/>
            <w:shd w:val="clear" w:color="auto" w:fill="F2F2F2"/>
          </w:tcPr>
          <w:p w14:paraId="59836587" w14:textId="77777777" w:rsidR="00A6673B" w:rsidRPr="00A6673B" w:rsidRDefault="00A6673B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20DAE49B" w14:textId="10A39BF9" w:rsidR="00A6673B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czerni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0" w:type="auto"/>
            <w:vAlign w:val="center"/>
          </w:tcPr>
          <w:p w14:paraId="0880CBC1" w14:textId="6FA35F25" w:rsidR="00A6673B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9941E6" w:rsidRPr="009941E6" w14:paraId="3ACF1962" w14:textId="77777777" w:rsidTr="00663CC3">
        <w:tc>
          <w:tcPr>
            <w:tcW w:w="229" w:type="pct"/>
            <w:shd w:val="clear" w:color="auto" w:fill="F2F2F2"/>
          </w:tcPr>
          <w:p w14:paraId="5F18B7DB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52522A38" w14:textId="209857BB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Szybkość druku w kolorze [</w:t>
            </w:r>
            <w:proofErr w:type="spellStart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str</w:t>
            </w:r>
            <w:proofErr w:type="spellEnd"/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0" w:type="auto"/>
            <w:vAlign w:val="center"/>
          </w:tcPr>
          <w:p w14:paraId="352A8222" w14:textId="0F6A5935" w:rsid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9941E6" w:rsidRPr="009941E6" w14:paraId="3DC19378" w14:textId="77777777" w:rsidTr="00663CC3">
        <w:tc>
          <w:tcPr>
            <w:tcW w:w="229" w:type="pct"/>
            <w:shd w:val="clear" w:color="auto" w:fill="F2F2F2"/>
          </w:tcPr>
          <w:p w14:paraId="3FF22EE8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48FE5A1D" w14:textId="1241090C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Skaner</w:t>
            </w:r>
          </w:p>
        </w:tc>
        <w:tc>
          <w:tcPr>
            <w:tcW w:w="0" w:type="auto"/>
            <w:vAlign w:val="center"/>
          </w:tcPr>
          <w:p w14:paraId="60D3F096" w14:textId="259B7BF1" w:rsid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9941E6" w:rsidRPr="009941E6" w14:paraId="2484B5D9" w14:textId="77777777" w:rsidTr="00663CC3">
        <w:tc>
          <w:tcPr>
            <w:tcW w:w="229" w:type="pct"/>
            <w:shd w:val="clear" w:color="auto" w:fill="F2F2F2"/>
          </w:tcPr>
          <w:p w14:paraId="4F997BA1" w14:textId="77777777" w:rsidR="009941E6" w:rsidRPr="00A6673B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val="en-GB"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4E28AECC" w14:textId="2DF68C88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0" w:type="auto"/>
            <w:vAlign w:val="center"/>
          </w:tcPr>
          <w:p w14:paraId="09C6A3C0" w14:textId="701E6F81" w:rsid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Kabel zasilający, Płyta CD z oprogramowaniem, 2 zestawy atramentów</w:t>
            </w:r>
          </w:p>
        </w:tc>
      </w:tr>
      <w:tr w:rsidR="009941E6" w:rsidRPr="009941E6" w14:paraId="3CBC5854" w14:textId="77777777" w:rsidTr="00663CC3">
        <w:tc>
          <w:tcPr>
            <w:tcW w:w="229" w:type="pct"/>
            <w:shd w:val="clear" w:color="auto" w:fill="F2F2F2"/>
          </w:tcPr>
          <w:p w14:paraId="6934FB6D" w14:textId="77777777" w:rsidR="009941E6" w:rsidRPr="009941E6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309E6183" w14:textId="1749AADD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Funkcje kopiowania</w:t>
            </w:r>
          </w:p>
        </w:tc>
        <w:tc>
          <w:tcPr>
            <w:tcW w:w="0" w:type="auto"/>
            <w:vAlign w:val="center"/>
          </w:tcPr>
          <w:p w14:paraId="470F9B0F" w14:textId="2D4320DD" w:rsidR="009941E6" w:rsidRP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Kopiowanie wielokrotne, Kopiowanie autonomiczne</w:t>
            </w:r>
          </w:p>
        </w:tc>
      </w:tr>
      <w:tr w:rsidR="009941E6" w:rsidRPr="009941E6" w14:paraId="78A2DEC7" w14:textId="77777777" w:rsidTr="00663CC3">
        <w:tc>
          <w:tcPr>
            <w:tcW w:w="229" w:type="pct"/>
            <w:shd w:val="clear" w:color="auto" w:fill="F2F2F2"/>
          </w:tcPr>
          <w:p w14:paraId="5A870583" w14:textId="77777777" w:rsidR="009941E6" w:rsidRPr="009941E6" w:rsidRDefault="009941E6" w:rsidP="00A6673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14:paraId="08EB5E91" w14:textId="73F7777D" w:rsidR="009941E6" w:rsidRPr="009941E6" w:rsidRDefault="009941E6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41E6">
              <w:rPr>
                <w:rFonts w:eastAsia="Times New Roman" w:cstheme="minorHAnsi"/>
                <w:sz w:val="20"/>
                <w:szCs w:val="20"/>
                <w:lang w:eastAsia="pl-PL"/>
              </w:rPr>
              <w:t>Złącze USB</w:t>
            </w:r>
          </w:p>
        </w:tc>
        <w:tc>
          <w:tcPr>
            <w:tcW w:w="0" w:type="auto"/>
            <w:vAlign w:val="center"/>
          </w:tcPr>
          <w:p w14:paraId="48978A56" w14:textId="77AFDFFB" w:rsidR="009941E6" w:rsidRPr="009941E6" w:rsidRDefault="009941E6" w:rsidP="009941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2.0</w:t>
            </w:r>
          </w:p>
        </w:tc>
      </w:tr>
    </w:tbl>
    <w:p w14:paraId="0A0CAE65" w14:textId="77777777" w:rsidR="00A6673B" w:rsidRPr="009941E6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392FAD6" w14:textId="6D659EDC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C17EEA">
        <w:rPr>
          <w:rFonts w:eastAsia="Times New Roman" w:cstheme="minorHAnsi"/>
          <w:b/>
          <w:sz w:val="20"/>
          <w:szCs w:val="20"/>
          <w:lang w:eastAsia="pl-PL"/>
        </w:rPr>
        <w:t>izualizer</w:t>
      </w:r>
      <w:proofErr w:type="spellEnd"/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A6673B" w:rsidRPr="003850A9" w14:paraId="54C0F6E3" w14:textId="77777777" w:rsidTr="003467DF">
        <w:tc>
          <w:tcPr>
            <w:tcW w:w="229" w:type="pct"/>
            <w:shd w:val="clear" w:color="auto" w:fill="F2F2F2"/>
          </w:tcPr>
          <w:p w14:paraId="389E57D3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2D9C1BA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58DDEC5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60332076" w14:textId="77777777" w:rsidTr="003467DF">
        <w:tc>
          <w:tcPr>
            <w:tcW w:w="229" w:type="pct"/>
            <w:shd w:val="clear" w:color="auto" w:fill="F2F2F2"/>
          </w:tcPr>
          <w:p w14:paraId="09CC332B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79D39DC8" w14:textId="6F367F7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078" w:type="pct"/>
            <w:vAlign w:val="center"/>
          </w:tcPr>
          <w:p w14:paraId="46590574" w14:textId="38DCCCAB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Przenośny</w:t>
            </w:r>
          </w:p>
        </w:tc>
      </w:tr>
      <w:tr w:rsidR="00A6673B" w:rsidRPr="003850A9" w14:paraId="1475A08F" w14:textId="77777777" w:rsidTr="003467DF">
        <w:tc>
          <w:tcPr>
            <w:tcW w:w="229" w:type="pct"/>
            <w:shd w:val="clear" w:color="auto" w:fill="F2F2F2"/>
          </w:tcPr>
          <w:p w14:paraId="2471293C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4479886" w14:textId="09A49331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3078" w:type="pct"/>
            <w:vAlign w:val="center"/>
          </w:tcPr>
          <w:p w14:paraId="69B30938" w14:textId="2B219B1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1280x1024</w:t>
            </w:r>
          </w:p>
        </w:tc>
      </w:tr>
      <w:tr w:rsidR="00A6673B" w:rsidRPr="003850A9" w14:paraId="27B8F996" w14:textId="77777777" w:rsidTr="003467DF">
        <w:tc>
          <w:tcPr>
            <w:tcW w:w="229" w:type="pct"/>
            <w:shd w:val="clear" w:color="auto" w:fill="F2F2F2"/>
          </w:tcPr>
          <w:p w14:paraId="7F9D410C" w14:textId="77777777" w:rsidR="00A6673B" w:rsidRPr="003850A9" w:rsidRDefault="00A6673B" w:rsidP="00A6673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4ED564EA" w14:textId="4346C1E7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Zoom optyczny</w:t>
            </w:r>
          </w:p>
        </w:tc>
        <w:tc>
          <w:tcPr>
            <w:tcW w:w="3078" w:type="pct"/>
            <w:vAlign w:val="center"/>
          </w:tcPr>
          <w:p w14:paraId="6B8D5313" w14:textId="0C8995E2" w:rsidR="00A6673B" w:rsidRPr="003850A9" w:rsidRDefault="00032A6E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10x</w:t>
            </w:r>
          </w:p>
        </w:tc>
      </w:tr>
    </w:tbl>
    <w:p w14:paraId="78ADCF09" w14:textId="64ABC3D4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3EEC90AB" w14:textId="5BB69D3D" w:rsidR="00A6673B" w:rsidRDefault="00A6673B" w:rsidP="00A66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Zasilacz UPS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117"/>
        <w:gridCol w:w="5668"/>
      </w:tblGrid>
      <w:tr w:rsidR="00A6673B" w:rsidRPr="003850A9" w14:paraId="0069C122" w14:textId="77777777" w:rsidTr="003467DF">
        <w:tc>
          <w:tcPr>
            <w:tcW w:w="229" w:type="pct"/>
            <w:shd w:val="clear" w:color="auto" w:fill="F2F2F2"/>
          </w:tcPr>
          <w:p w14:paraId="1B44AA10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3" w:type="pct"/>
            <w:shd w:val="clear" w:color="auto" w:fill="F2F2F2"/>
            <w:noWrap/>
            <w:vAlign w:val="center"/>
          </w:tcPr>
          <w:p w14:paraId="343CF48A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3078" w:type="pct"/>
            <w:shd w:val="clear" w:color="auto" w:fill="F2F2F2"/>
            <w:vAlign w:val="center"/>
          </w:tcPr>
          <w:p w14:paraId="217E2BF9" w14:textId="77777777" w:rsidR="00A6673B" w:rsidRPr="003850A9" w:rsidRDefault="00A6673B" w:rsidP="00663C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A6673B" w:rsidRPr="003850A9" w14:paraId="25DB6DC5" w14:textId="77777777" w:rsidTr="003467DF">
        <w:tc>
          <w:tcPr>
            <w:tcW w:w="229" w:type="pct"/>
            <w:shd w:val="clear" w:color="auto" w:fill="F2F2F2"/>
          </w:tcPr>
          <w:p w14:paraId="7422E860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7A399F76" w14:textId="0D15798D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Typ zasilacza</w:t>
            </w:r>
          </w:p>
        </w:tc>
        <w:tc>
          <w:tcPr>
            <w:tcW w:w="3078" w:type="pct"/>
            <w:vAlign w:val="center"/>
          </w:tcPr>
          <w:p w14:paraId="0FA7725F" w14:textId="41C3A1B4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line-interactive</w:t>
            </w:r>
            <w:proofErr w:type="spellEnd"/>
          </w:p>
        </w:tc>
      </w:tr>
      <w:tr w:rsidR="00A6673B" w:rsidRPr="003850A9" w14:paraId="159E8A89" w14:textId="77777777" w:rsidTr="003467DF">
        <w:tc>
          <w:tcPr>
            <w:tcW w:w="229" w:type="pct"/>
            <w:shd w:val="clear" w:color="auto" w:fill="F2F2F2"/>
          </w:tcPr>
          <w:p w14:paraId="6E0EEE70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4DDE30A7" w14:textId="0660861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3078" w:type="pct"/>
            <w:vAlign w:val="center"/>
          </w:tcPr>
          <w:p w14:paraId="5FFD5B25" w14:textId="3AC1CD94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1000VA</w:t>
            </w:r>
          </w:p>
        </w:tc>
      </w:tr>
      <w:tr w:rsidR="00A6673B" w:rsidRPr="003850A9" w14:paraId="2519D1D0" w14:textId="77777777" w:rsidTr="003467DF">
        <w:tc>
          <w:tcPr>
            <w:tcW w:w="229" w:type="pct"/>
            <w:shd w:val="clear" w:color="auto" w:fill="F2F2F2"/>
          </w:tcPr>
          <w:p w14:paraId="7E35796A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647FDAEE" w14:textId="740A8B6D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Moc skuteczna</w:t>
            </w:r>
          </w:p>
        </w:tc>
        <w:tc>
          <w:tcPr>
            <w:tcW w:w="3078" w:type="pct"/>
            <w:vAlign w:val="center"/>
          </w:tcPr>
          <w:p w14:paraId="17FECD61" w14:textId="4D4641B5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800W</w:t>
            </w:r>
          </w:p>
        </w:tc>
      </w:tr>
      <w:tr w:rsidR="00A6673B" w:rsidRPr="003850A9" w14:paraId="3269C57A" w14:textId="77777777" w:rsidTr="003467DF">
        <w:tc>
          <w:tcPr>
            <w:tcW w:w="229" w:type="pct"/>
            <w:shd w:val="clear" w:color="auto" w:fill="F2F2F2"/>
          </w:tcPr>
          <w:p w14:paraId="6A92EEA7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21DA718F" w14:textId="72E065DA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Wskaźnik na panelu</w:t>
            </w:r>
          </w:p>
        </w:tc>
        <w:tc>
          <w:tcPr>
            <w:tcW w:w="3078" w:type="pct"/>
            <w:vAlign w:val="center"/>
          </w:tcPr>
          <w:p w14:paraId="54433C36" w14:textId="4CCE918B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wyświetlacz LCD + diody LED</w:t>
            </w:r>
          </w:p>
        </w:tc>
      </w:tr>
      <w:tr w:rsidR="00A6673B" w:rsidRPr="003850A9" w14:paraId="7A3C12B2" w14:textId="77777777" w:rsidTr="003467DF">
        <w:tc>
          <w:tcPr>
            <w:tcW w:w="229" w:type="pct"/>
            <w:shd w:val="clear" w:color="auto" w:fill="F2F2F2"/>
          </w:tcPr>
          <w:p w14:paraId="1EC99557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3672F10A" w14:textId="0336C298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wejściowe</w:t>
            </w:r>
          </w:p>
        </w:tc>
        <w:tc>
          <w:tcPr>
            <w:tcW w:w="3078" w:type="pct"/>
            <w:vAlign w:val="center"/>
          </w:tcPr>
          <w:p w14:paraId="7295DC94" w14:textId="571E59A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230V ±25%</w:t>
            </w:r>
          </w:p>
        </w:tc>
      </w:tr>
      <w:tr w:rsidR="00A6673B" w:rsidRPr="003850A9" w14:paraId="06C8998B" w14:textId="77777777" w:rsidTr="003467DF">
        <w:tc>
          <w:tcPr>
            <w:tcW w:w="229" w:type="pct"/>
            <w:shd w:val="clear" w:color="auto" w:fill="F2F2F2"/>
          </w:tcPr>
          <w:p w14:paraId="6DA63D75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1D90A904" w14:textId="2C0E69C5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Napięcie wyjściowe</w:t>
            </w:r>
          </w:p>
        </w:tc>
        <w:tc>
          <w:tcPr>
            <w:tcW w:w="3078" w:type="pct"/>
            <w:vAlign w:val="center"/>
          </w:tcPr>
          <w:p w14:paraId="51B0CD80" w14:textId="03D65A2E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230V ±10%</w:t>
            </w:r>
          </w:p>
        </w:tc>
      </w:tr>
      <w:tr w:rsidR="00A6673B" w:rsidRPr="003850A9" w14:paraId="315FA3E9" w14:textId="77777777" w:rsidTr="003467DF">
        <w:tc>
          <w:tcPr>
            <w:tcW w:w="229" w:type="pct"/>
            <w:shd w:val="clear" w:color="auto" w:fill="F2F2F2"/>
          </w:tcPr>
          <w:p w14:paraId="58B72E81" w14:textId="77777777" w:rsidR="00A6673B" w:rsidRPr="003850A9" w:rsidRDefault="00A6673B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67FEFDF" w14:textId="55F77F07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3078" w:type="pct"/>
            <w:vAlign w:val="center"/>
          </w:tcPr>
          <w:p w14:paraId="7521EBCA" w14:textId="037E79B0" w:rsidR="00A6673B" w:rsidRPr="003850A9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&gt; 96%</w:t>
            </w:r>
          </w:p>
        </w:tc>
      </w:tr>
      <w:tr w:rsidR="00BC4852" w:rsidRPr="003850A9" w14:paraId="161EB6DF" w14:textId="77777777" w:rsidTr="003467DF">
        <w:tc>
          <w:tcPr>
            <w:tcW w:w="229" w:type="pct"/>
            <w:shd w:val="clear" w:color="auto" w:fill="F2F2F2"/>
          </w:tcPr>
          <w:p w14:paraId="42E27DCD" w14:textId="77777777" w:rsidR="00BC4852" w:rsidRPr="003850A9" w:rsidRDefault="00BC4852" w:rsidP="00A6673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693" w:type="pct"/>
            <w:noWrap/>
            <w:vAlign w:val="center"/>
          </w:tcPr>
          <w:p w14:paraId="0600F03A" w14:textId="4A7786AA" w:rsidR="00BC4852" w:rsidRPr="00BC4852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Zwarcie</w:t>
            </w:r>
          </w:p>
        </w:tc>
        <w:tc>
          <w:tcPr>
            <w:tcW w:w="3078" w:type="pct"/>
            <w:vAlign w:val="center"/>
          </w:tcPr>
          <w:p w14:paraId="6D0C90DF" w14:textId="4EA93AEC" w:rsidR="00BC4852" w:rsidRPr="00BC4852" w:rsidRDefault="00BC4852" w:rsidP="00663C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4852">
              <w:rPr>
                <w:rFonts w:eastAsia="Times New Roman" w:cstheme="minorHAnsi"/>
                <w:sz w:val="20"/>
                <w:szCs w:val="20"/>
                <w:lang w:eastAsia="pl-PL"/>
              </w:rPr>
              <w:t>chronione przez bezpiecznik wejściowy</w:t>
            </w:r>
          </w:p>
        </w:tc>
      </w:tr>
    </w:tbl>
    <w:p w14:paraId="3EA8711C" w14:textId="77777777" w:rsidR="00A6673B" w:rsidRDefault="00A6673B" w:rsidP="001D0363">
      <w:pPr>
        <w:spacing w:after="0"/>
        <w:rPr>
          <w:rFonts w:cstheme="minorHAnsi"/>
          <w:b/>
          <w:sz w:val="20"/>
          <w:szCs w:val="20"/>
        </w:rPr>
      </w:pPr>
    </w:p>
    <w:p w14:paraId="35D6E9AE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Zakupiony sprzęt (tablice interaktywne) elementy rozbudowy sieci Internet wymagały będą prac związanych z montażem lub też zmianą położenia niektórych elementów w budynkach.</w:t>
      </w:r>
    </w:p>
    <w:p w14:paraId="10CF76A1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Prace polegały będą na:</w:t>
      </w:r>
    </w:p>
    <w:p w14:paraId="0206BDBB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przytwierdzeniu tablic do ścian</w:t>
      </w:r>
    </w:p>
    <w:p w14:paraId="57A96E19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zamocowaniu projektorów</w:t>
      </w:r>
    </w:p>
    <w:p w14:paraId="19F193A6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przeprowadzeniu przewodów w ściana i korytkach</w:t>
      </w:r>
    </w:p>
    <w:p w14:paraId="63B9F443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instalacji punktów dostępu do sieci Internet</w:t>
      </w:r>
    </w:p>
    <w:p w14:paraId="6FDC8794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poprawki budowlane po kuciu dziur</w:t>
      </w:r>
    </w:p>
    <w:p w14:paraId="7A4A1F6A" w14:textId="77777777" w:rsidR="001D0363" w:rsidRPr="003850A9" w:rsidRDefault="001D0363" w:rsidP="001D0363">
      <w:pPr>
        <w:spacing w:after="0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● doprowadzenie do stanu przed instalacją w tym: malowanie, materiały budowlane typu: gips, szpachla, kleje, farba</w:t>
      </w:r>
    </w:p>
    <w:p w14:paraId="08A42005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1B6D12B2" w14:textId="675F6041" w:rsidR="001D0363" w:rsidRPr="003850A9" w:rsidRDefault="003850A9" w:rsidP="00E50E72">
      <w:pPr>
        <w:keepNext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Minimalne wymagania dla </w:t>
      </w:r>
      <w:r w:rsidR="001D0363" w:rsidRPr="003850A9">
        <w:rPr>
          <w:rFonts w:cstheme="minorHAnsi"/>
          <w:b/>
          <w:sz w:val="20"/>
          <w:szCs w:val="20"/>
        </w:rPr>
        <w:t>PUNKT</w:t>
      </w:r>
      <w:r>
        <w:rPr>
          <w:rFonts w:cstheme="minorHAnsi"/>
          <w:b/>
          <w:sz w:val="20"/>
          <w:szCs w:val="20"/>
        </w:rPr>
        <w:t>U</w:t>
      </w:r>
      <w:r w:rsidR="001D0363" w:rsidRPr="003850A9">
        <w:rPr>
          <w:rFonts w:cstheme="minorHAnsi"/>
          <w:b/>
          <w:sz w:val="20"/>
          <w:szCs w:val="20"/>
        </w:rPr>
        <w:t xml:space="preserve"> DOSTĘPOW</w:t>
      </w:r>
      <w:r>
        <w:rPr>
          <w:rFonts w:cstheme="minorHAnsi"/>
          <w:b/>
          <w:sz w:val="20"/>
          <w:szCs w:val="20"/>
        </w:rPr>
        <w:t>EGO</w:t>
      </w:r>
      <w:r w:rsidR="001D0363" w:rsidRPr="003850A9">
        <w:rPr>
          <w:rFonts w:cstheme="minorHAnsi"/>
          <w:b/>
          <w:sz w:val="20"/>
          <w:szCs w:val="20"/>
        </w:rPr>
        <w:t xml:space="preserve"> AP</w:t>
      </w:r>
      <w:r w:rsidR="001C1C30">
        <w:rPr>
          <w:rFonts w:cstheme="minorHAnsi"/>
          <w:b/>
          <w:sz w:val="20"/>
          <w:szCs w:val="20"/>
        </w:rPr>
        <w:t>/ROUTER</w:t>
      </w:r>
      <w:r w:rsidR="001D0363" w:rsidRPr="003850A9">
        <w:rPr>
          <w:rFonts w:cstheme="minorHAnsi"/>
          <w:b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589"/>
        <w:gridCol w:w="4912"/>
      </w:tblGrid>
      <w:tr w:rsidR="001D0363" w:rsidRPr="003850A9" w14:paraId="48FD80FA" w14:textId="77777777" w:rsidTr="00314893">
        <w:trPr>
          <w:jc w:val="center"/>
        </w:trPr>
        <w:tc>
          <w:tcPr>
            <w:tcW w:w="310" w:type="pct"/>
            <w:shd w:val="clear" w:color="auto" w:fill="F2F2F2"/>
            <w:vAlign w:val="center"/>
          </w:tcPr>
          <w:p w14:paraId="4272F6F4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pct"/>
            <w:shd w:val="clear" w:color="auto" w:fill="F2F2F2"/>
            <w:vAlign w:val="center"/>
          </w:tcPr>
          <w:p w14:paraId="4F78C2A2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2710" w:type="pct"/>
            <w:shd w:val="clear" w:color="auto" w:fill="F2F2F2"/>
            <w:vAlign w:val="center"/>
          </w:tcPr>
          <w:p w14:paraId="66CFB271" w14:textId="77777777" w:rsidR="001D0363" w:rsidRPr="003850A9" w:rsidRDefault="001D0363" w:rsidP="00314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1D0363" w:rsidRPr="003850A9" w14:paraId="3D170036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049CE3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6A77D95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Port Ethernet</w:t>
            </w:r>
          </w:p>
        </w:tc>
        <w:tc>
          <w:tcPr>
            <w:tcW w:w="2710" w:type="pct"/>
            <w:vAlign w:val="center"/>
            <w:hideMark/>
          </w:tcPr>
          <w:p w14:paraId="12D9802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x 10/100/1000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1FDD27C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66FE47F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7D9D9D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Przyciski fizyczne</w:t>
            </w:r>
          </w:p>
        </w:tc>
        <w:tc>
          <w:tcPr>
            <w:tcW w:w="2710" w:type="pct"/>
            <w:vAlign w:val="center"/>
            <w:hideMark/>
          </w:tcPr>
          <w:p w14:paraId="22B1F3A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Reset</w:t>
            </w:r>
          </w:p>
        </w:tc>
      </w:tr>
      <w:tr w:rsidR="001D0363" w:rsidRPr="003850A9" w14:paraId="1A8A525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24CF763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BB338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Antena wewnętrzna</w:t>
            </w:r>
          </w:p>
        </w:tc>
        <w:tc>
          <w:tcPr>
            <w:tcW w:w="2710" w:type="pct"/>
            <w:vAlign w:val="center"/>
            <w:hideMark/>
          </w:tcPr>
          <w:p w14:paraId="71B3D1F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2.4 GHz (3dBi) zintegrowana, 5 GHz (3dBi) zintegrowana</w:t>
            </w:r>
          </w:p>
        </w:tc>
      </w:tr>
      <w:tr w:rsidR="001D0363" w:rsidRPr="003850A9" w14:paraId="6696CB0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784846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1D940B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Standardy Wi-Fi</w:t>
            </w:r>
          </w:p>
        </w:tc>
        <w:tc>
          <w:tcPr>
            <w:tcW w:w="2710" w:type="pct"/>
            <w:vAlign w:val="center"/>
            <w:hideMark/>
          </w:tcPr>
          <w:p w14:paraId="46953EC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802.11 a/b/g/n/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ac</w:t>
            </w:r>
            <w:proofErr w:type="spellEnd"/>
          </w:p>
        </w:tc>
      </w:tr>
      <w:tr w:rsidR="001D0363" w:rsidRPr="003850A9" w14:paraId="2CB3FA9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1F8EC1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05853E6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Zarządzanie i konfiguracja</w:t>
            </w:r>
          </w:p>
        </w:tc>
        <w:tc>
          <w:tcPr>
            <w:tcW w:w="2710" w:type="pct"/>
            <w:vAlign w:val="center"/>
          </w:tcPr>
          <w:p w14:paraId="63B8341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Strona WWW, dedykowane oprogramowanie</w:t>
            </w:r>
          </w:p>
        </w:tc>
      </w:tr>
      <w:tr w:rsidR="001D0363" w:rsidRPr="003850A9" w14:paraId="7543152C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FA0C28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255388D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Zasilanie*</w:t>
            </w:r>
          </w:p>
        </w:tc>
        <w:tc>
          <w:tcPr>
            <w:tcW w:w="2710" w:type="pct"/>
            <w:vAlign w:val="center"/>
            <w:hideMark/>
          </w:tcPr>
          <w:p w14:paraId="10B47041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tooltip="Zobacz w słowniku hasło &quot;PoE&quot;" w:history="1">
              <w:proofErr w:type="spellStart"/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PoE</w:t>
              </w:r>
              <w:proofErr w:type="spellEnd"/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Gigabit </w:t>
            </w:r>
            <w:proofErr w:type="spellStart"/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PoE</w:t>
            </w:r>
            <w:proofErr w:type="spellEnd"/>
          </w:p>
        </w:tc>
      </w:tr>
      <w:tr w:rsidR="001D0363" w:rsidRPr="003850A9" w14:paraId="053339B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9903598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C64BE6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pobór mocy</w:t>
            </w:r>
          </w:p>
        </w:tc>
        <w:tc>
          <w:tcPr>
            <w:tcW w:w="2710" w:type="pct"/>
            <w:vAlign w:val="center"/>
            <w:hideMark/>
          </w:tcPr>
          <w:p w14:paraId="5FE8E8A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6,5 W</w:t>
            </w:r>
          </w:p>
        </w:tc>
      </w:tr>
      <w:tr w:rsidR="001D0363" w:rsidRPr="003850A9" w14:paraId="748F023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19393D6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3F4724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Max. moc TX</w:t>
            </w:r>
          </w:p>
        </w:tc>
        <w:tc>
          <w:tcPr>
            <w:tcW w:w="2710" w:type="pct"/>
            <w:vAlign w:val="center"/>
            <w:hideMark/>
          </w:tcPr>
          <w:p w14:paraId="13D1D96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2.4 GHz - 24 </w:t>
            </w:r>
            <w:hyperlink r:id="rId9" w:tooltip="Zobacz w słowniku hasło &quot;dBm&quot;" w:history="1">
              <w:proofErr w:type="spellStart"/>
              <w:r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  <w:proofErr w:type="spellEnd"/>
            </w:hyperlink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5 GHz - 22 </w:t>
            </w:r>
            <w:hyperlink r:id="rId10" w:tooltip="Zobacz w słowniku hasło &quot;dBm&quot;" w:history="1">
              <w:proofErr w:type="spellStart"/>
              <w:r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dBm</w:t>
              </w:r>
              <w:proofErr w:type="spellEnd"/>
            </w:hyperlink>
          </w:p>
        </w:tc>
      </w:tr>
      <w:tr w:rsidR="001D0363" w:rsidRPr="003850A9" w14:paraId="5306C11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D53D23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3B5501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BSSID</w:t>
            </w:r>
          </w:p>
        </w:tc>
        <w:tc>
          <w:tcPr>
            <w:tcW w:w="2710" w:type="pct"/>
            <w:vAlign w:val="center"/>
            <w:hideMark/>
          </w:tcPr>
          <w:p w14:paraId="5DCE6BB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Min. 4</w:t>
            </w:r>
          </w:p>
        </w:tc>
      </w:tr>
      <w:tr w:rsidR="001D0363" w:rsidRPr="003850A9" w14:paraId="27C820E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5297980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</w:tcPr>
          <w:p w14:paraId="6326F2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Zasięg sieci</w:t>
            </w:r>
          </w:p>
        </w:tc>
        <w:tc>
          <w:tcPr>
            <w:tcW w:w="2710" w:type="pct"/>
            <w:vAlign w:val="center"/>
          </w:tcPr>
          <w:p w14:paraId="6833D6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Min 170m (na otwartej przestrzeni)</w:t>
            </w:r>
          </w:p>
        </w:tc>
      </w:tr>
      <w:tr w:rsidR="001D0363" w:rsidRPr="003850A9" w14:paraId="3EFF5F8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3A4091A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06FDFE9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Oszczędzanie energii</w:t>
            </w:r>
          </w:p>
        </w:tc>
        <w:tc>
          <w:tcPr>
            <w:tcW w:w="2710" w:type="pct"/>
            <w:vAlign w:val="center"/>
            <w:hideMark/>
          </w:tcPr>
          <w:p w14:paraId="591CC005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19E0B7A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65FF899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174F3D4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Zabezpieczenia</w:t>
            </w:r>
          </w:p>
        </w:tc>
        <w:tc>
          <w:tcPr>
            <w:tcW w:w="2710" w:type="pct"/>
            <w:vAlign w:val="center"/>
            <w:hideMark/>
          </w:tcPr>
          <w:p w14:paraId="55EDABB2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tooltip="Zobacz w słowniku hasło &quot;WEP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WEP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2" w:tooltip="Zobacz w słowniku hasło &quot;WPA-PSK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WPA-PSK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, WPA-Enterprise (</w:t>
            </w:r>
            <w:hyperlink r:id="rId13" w:tooltip="Zobacz w słowniku hasło &quot;WPA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4" w:tooltip="Zobacz w słowniku hasło &quot;WPA2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WPA2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hyperlink r:id="rId15" w:tooltip="Zobacz w słowniku hasło &quot;TKIP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TKIP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hyperlink r:id="rId16" w:tooltip="Zobacz w słowniku hasło &quot;AES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AES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1D0363" w:rsidRPr="003850A9" w14:paraId="6FFDEB4F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CF1B83D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035D5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2710" w:type="pct"/>
            <w:vAlign w:val="center"/>
            <w:hideMark/>
          </w:tcPr>
          <w:p w14:paraId="6C541030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7" w:tooltip="Zobacz w słowniku hasło &quot;CE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CE</w:t>
              </w:r>
            </w:hyperlink>
            <w:r w:rsidR="001D0363"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, FCC, IC</w:t>
            </w:r>
          </w:p>
        </w:tc>
      </w:tr>
      <w:tr w:rsidR="001D0363" w:rsidRPr="003850A9" w14:paraId="62378797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7B3928D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AE1872B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</w:t>
            </w:r>
          </w:p>
        </w:tc>
        <w:tc>
          <w:tcPr>
            <w:tcW w:w="2710" w:type="pct"/>
            <w:vAlign w:val="center"/>
            <w:hideMark/>
          </w:tcPr>
          <w:p w14:paraId="190B5138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Naścienny / sufitowy (mocowanie w komplecie)</w:t>
            </w:r>
          </w:p>
        </w:tc>
      </w:tr>
      <w:tr w:rsidR="001D0363" w:rsidRPr="003850A9" w14:paraId="6C247B3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0759992E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13562DB7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Zaawansowane zarządzanie ruchem </w:t>
            </w:r>
          </w:p>
        </w:tc>
      </w:tr>
      <w:tr w:rsidR="001D0363" w:rsidRPr="003850A9" w14:paraId="6EBEDEC9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E975CC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FCFCEF6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18" w:tooltip="Zobacz w słowniku hasło &quot;VLAN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VLAN</w:t>
              </w:r>
            </w:hyperlink>
          </w:p>
        </w:tc>
        <w:tc>
          <w:tcPr>
            <w:tcW w:w="2710" w:type="pct"/>
            <w:vAlign w:val="center"/>
            <w:hideMark/>
          </w:tcPr>
          <w:p w14:paraId="02436679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9" w:tooltip="Zobacz w słowniku hasło &quot;802.1Q&quot;" w:history="1">
              <w:r w:rsidR="001D0363" w:rsidRPr="003850A9">
                <w:rPr>
                  <w:rFonts w:eastAsia="Times New Roman" w:cstheme="minorHAnsi"/>
                  <w:sz w:val="20"/>
                  <w:szCs w:val="20"/>
                  <w:lang w:eastAsia="pl-PL"/>
                </w:rPr>
                <w:t>802.1Q</w:t>
              </w:r>
            </w:hyperlink>
          </w:p>
        </w:tc>
      </w:tr>
      <w:tr w:rsidR="001D0363" w:rsidRPr="003850A9" w14:paraId="76D0E2C3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B75B3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D6183E2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Advanced </w:t>
            </w:r>
            <w:hyperlink r:id="rId20" w:tooltip="Zobacz w słowniku hasło &quot;QoS&quot;" w:history="1">
              <w:proofErr w:type="spellStart"/>
              <w:r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QoS</w:t>
              </w:r>
              <w:proofErr w:type="spellEnd"/>
            </w:hyperlink>
          </w:p>
        </w:tc>
        <w:tc>
          <w:tcPr>
            <w:tcW w:w="2710" w:type="pct"/>
            <w:vAlign w:val="center"/>
            <w:hideMark/>
          </w:tcPr>
          <w:p w14:paraId="010D505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3850A9" w14:paraId="2B67B08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698510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5C690DB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Izolacja sieci gościa</w:t>
            </w:r>
          </w:p>
        </w:tc>
        <w:tc>
          <w:tcPr>
            <w:tcW w:w="2710" w:type="pct"/>
            <w:vAlign w:val="center"/>
            <w:hideMark/>
          </w:tcPr>
          <w:p w14:paraId="453F608C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1D0363" w:rsidRPr="006A7917" w14:paraId="0E63BD2D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43EB0FF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2BCF6A8B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1" w:tooltip="Zobacz w słowniku hasło &quot;WMM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WMM</w:t>
              </w:r>
            </w:hyperlink>
          </w:p>
        </w:tc>
        <w:tc>
          <w:tcPr>
            <w:tcW w:w="2710" w:type="pct"/>
            <w:vAlign w:val="center"/>
            <w:hideMark/>
          </w:tcPr>
          <w:p w14:paraId="4F370FB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val="en-GB" w:eastAsia="pl-PL"/>
              </w:rPr>
              <w:t>Voice, Video, Best Effort, and Background</w:t>
            </w:r>
          </w:p>
        </w:tc>
      </w:tr>
      <w:tr w:rsidR="001D0363" w:rsidRPr="003850A9" w14:paraId="65A32C5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235D0FF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val="en-GB"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43A1514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klientów</w:t>
            </w:r>
          </w:p>
        </w:tc>
        <w:tc>
          <w:tcPr>
            <w:tcW w:w="2710" w:type="pct"/>
            <w:vAlign w:val="center"/>
            <w:hideMark/>
          </w:tcPr>
          <w:p w14:paraId="0347696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200+</w:t>
            </w:r>
          </w:p>
        </w:tc>
      </w:tr>
      <w:tr w:rsidR="001D0363" w:rsidRPr="003850A9" w14:paraId="2606B8C1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3FE81D75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4690" w:type="pct"/>
            <w:gridSpan w:val="2"/>
            <w:vAlign w:val="center"/>
            <w:hideMark/>
          </w:tcPr>
          <w:p w14:paraId="46BEEFEA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Wspierane prędkości transmisji (</w:t>
            </w:r>
            <w:proofErr w:type="spellStart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D0363" w:rsidRPr="003850A9" w14:paraId="1F2146A4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6AEA884C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427BB0B0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802.11ac</w:t>
            </w:r>
          </w:p>
        </w:tc>
        <w:tc>
          <w:tcPr>
            <w:tcW w:w="2710" w:type="pct"/>
            <w:vAlign w:val="center"/>
            <w:hideMark/>
          </w:tcPr>
          <w:p w14:paraId="1E362B21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867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(MCS0 - MCS9 NSS1/2, VHT 20/40/80)</w:t>
            </w:r>
          </w:p>
        </w:tc>
      </w:tr>
      <w:tr w:rsidR="001D0363" w:rsidRPr="003850A9" w14:paraId="1FA17A8E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A9FB727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0" w:type="pct"/>
            <w:vAlign w:val="center"/>
            <w:hideMark/>
          </w:tcPr>
          <w:p w14:paraId="3C422823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802.11n</w:t>
            </w:r>
          </w:p>
        </w:tc>
        <w:tc>
          <w:tcPr>
            <w:tcW w:w="2710" w:type="pct"/>
            <w:vAlign w:val="center"/>
            <w:hideMark/>
          </w:tcPr>
          <w:p w14:paraId="510A9FCE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6.5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450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(MCS0 - MCS23, HT 20/40)</w:t>
            </w:r>
          </w:p>
        </w:tc>
      </w:tr>
      <w:tr w:rsidR="001D0363" w:rsidRPr="003850A9" w14:paraId="0CA04368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10E74F76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14E02C59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2" w:tooltip="Zobacz w słowniku hasło &quot;802.11g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802.11g</w:t>
              </w:r>
            </w:hyperlink>
          </w:p>
        </w:tc>
        <w:tc>
          <w:tcPr>
            <w:tcW w:w="2710" w:type="pct"/>
            <w:vAlign w:val="center"/>
            <w:hideMark/>
          </w:tcPr>
          <w:p w14:paraId="77121AEF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17ACCD00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7B469491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5DBE69D2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3" w:tooltip="Zobacz w słowniku hasło &quot;802.11a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802.11a</w:t>
              </w:r>
            </w:hyperlink>
          </w:p>
        </w:tc>
        <w:tc>
          <w:tcPr>
            <w:tcW w:w="2710" w:type="pct"/>
            <w:vAlign w:val="center"/>
            <w:hideMark/>
          </w:tcPr>
          <w:p w14:paraId="6CEE93E6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6, 9, 12, 18, 24, 36, 48, 54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  <w:tr w:rsidR="001D0363" w:rsidRPr="003850A9" w14:paraId="4F07771C" w14:textId="77777777" w:rsidTr="00314893">
        <w:trPr>
          <w:jc w:val="center"/>
        </w:trPr>
        <w:tc>
          <w:tcPr>
            <w:tcW w:w="310" w:type="pct"/>
            <w:shd w:val="clear" w:color="auto" w:fill="F2F2F2"/>
          </w:tcPr>
          <w:p w14:paraId="5B4148F2" w14:textId="77777777" w:rsidR="001D0363" w:rsidRPr="003850A9" w:rsidRDefault="001D0363" w:rsidP="00603E25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pct"/>
            <w:vAlign w:val="center"/>
            <w:hideMark/>
          </w:tcPr>
          <w:p w14:paraId="729864D8" w14:textId="77777777" w:rsidR="001D0363" w:rsidRPr="003850A9" w:rsidRDefault="000D146E" w:rsidP="0031489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hyperlink r:id="rId24" w:tooltip="Zobacz w słowniku hasło &quot;802.11b&quot;" w:history="1">
              <w:r w:rsidR="001D0363" w:rsidRPr="003850A9">
                <w:rPr>
                  <w:rFonts w:eastAsia="Times New Roman" w:cstheme="minorHAnsi"/>
                  <w:b/>
                  <w:bCs/>
                  <w:sz w:val="20"/>
                  <w:szCs w:val="20"/>
                  <w:lang w:eastAsia="pl-PL"/>
                </w:rPr>
                <w:t>802.11b</w:t>
              </w:r>
            </w:hyperlink>
          </w:p>
        </w:tc>
        <w:tc>
          <w:tcPr>
            <w:tcW w:w="2710" w:type="pct"/>
            <w:vAlign w:val="center"/>
            <w:hideMark/>
          </w:tcPr>
          <w:p w14:paraId="5B61B91D" w14:textId="77777777" w:rsidR="001D0363" w:rsidRPr="003850A9" w:rsidRDefault="001D0363" w:rsidP="003148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1, 2, 5.5, 11 </w:t>
            </w:r>
            <w:proofErr w:type="spellStart"/>
            <w:r w:rsidRPr="003850A9">
              <w:rPr>
                <w:rFonts w:eastAsia="Times New Roman" w:cstheme="minorHAnsi"/>
                <w:sz w:val="20"/>
                <w:szCs w:val="20"/>
                <w:lang w:eastAsia="pl-PL"/>
              </w:rPr>
              <w:t>Mbps</w:t>
            </w:r>
            <w:proofErr w:type="spellEnd"/>
          </w:p>
        </w:tc>
      </w:tr>
    </w:tbl>
    <w:p w14:paraId="6C714463" w14:textId="77777777" w:rsidR="001D0363" w:rsidRPr="003850A9" w:rsidRDefault="001D0363" w:rsidP="001D0363">
      <w:pPr>
        <w:spacing w:after="0"/>
        <w:rPr>
          <w:rFonts w:cstheme="minorHAnsi"/>
          <w:b/>
          <w:sz w:val="20"/>
          <w:szCs w:val="20"/>
        </w:rPr>
      </w:pPr>
    </w:p>
    <w:p w14:paraId="5059744A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*W przypadku konieczności zasilenia więcej niż 2ch punktów dostępowych w danej lokalizacji (szkole) należy zastosować odpowiedni </w:t>
      </w:r>
      <w:proofErr w:type="spellStart"/>
      <w:r w:rsidRPr="003850A9">
        <w:rPr>
          <w:rFonts w:cstheme="minorHAnsi"/>
          <w:sz w:val="20"/>
          <w:szCs w:val="20"/>
        </w:rPr>
        <w:t>switch</w:t>
      </w:r>
      <w:proofErr w:type="spellEnd"/>
      <w:r w:rsidRPr="003850A9">
        <w:rPr>
          <w:rFonts w:cstheme="minorHAnsi"/>
          <w:sz w:val="20"/>
          <w:szCs w:val="20"/>
        </w:rPr>
        <w:t xml:space="preserve"> </w:t>
      </w:r>
      <w:proofErr w:type="spellStart"/>
      <w:r w:rsidRPr="003850A9">
        <w:rPr>
          <w:rFonts w:cstheme="minorHAnsi"/>
          <w:sz w:val="20"/>
          <w:szCs w:val="20"/>
        </w:rPr>
        <w:t>PoE</w:t>
      </w:r>
      <w:proofErr w:type="spellEnd"/>
      <w:r w:rsidRPr="003850A9">
        <w:rPr>
          <w:rFonts w:cstheme="minorHAnsi"/>
          <w:sz w:val="20"/>
          <w:szCs w:val="20"/>
        </w:rPr>
        <w:t xml:space="preserve"> zachowujący parametry sieci oraz odpowiednie prędkości.</w:t>
      </w:r>
    </w:p>
    <w:p w14:paraId="12CF0B22" w14:textId="77777777" w:rsidR="001D0363" w:rsidRPr="003850A9" w:rsidRDefault="001D0363" w:rsidP="001D0363">
      <w:pPr>
        <w:pStyle w:val="Bezodstpw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850A9">
        <w:rPr>
          <w:rFonts w:asciiTheme="minorHAnsi" w:hAnsiTheme="minorHAnsi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14:paraId="2BEADF6F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</w:p>
    <w:p w14:paraId="6C8A751F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14:paraId="16BC1143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Wykonawca na swój koszt dokona montażu punktów dostępowych z zachowaniem odpowiednich standardów. Punkty dostępowe należy odpowiednio rozmieścić (lokalizacje do uzgodnienia) w danej lokalizacji (szkole) oraz dokonać doprowadzenia przyłącza punktu dostępowego do najbliższego możliwego punktu rozdzielającego z zastosowaniem korytek instalacyjnych. Wszystkie przyłącza należy wykonać w kat. min 5e. Trasy prowadzenia nowego okablowania poziomego jak i pionowego należy w miarę możliwości zgrać z już istniejącymi trasami instalacyjnymi w budynku. W przypadku, gdy w danej lokalizacji istnieją już trasy możliwe do zaadoptowania należy je w miarę możliwości wykorzystać. Wszelkie prace muszą być prowadzone z wykorzystaniem obowiązujących przepisów i standardów. </w:t>
      </w:r>
    </w:p>
    <w:p w14:paraId="47EEF980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>Dostawa i montaż punktów dostępowych powinien odbyć się do 30 dni od dnia podpisania umowy oraz być skoordynowany z instalacją tablic multimedialnych.</w:t>
      </w:r>
    </w:p>
    <w:p w14:paraId="35E68C40" w14:textId="77777777" w:rsidR="001D0363" w:rsidRPr="003850A9" w:rsidRDefault="001D0363" w:rsidP="001D0363">
      <w:pPr>
        <w:spacing w:after="0"/>
        <w:jc w:val="both"/>
        <w:rPr>
          <w:rFonts w:cstheme="minorHAnsi"/>
          <w:sz w:val="20"/>
          <w:szCs w:val="20"/>
        </w:rPr>
      </w:pPr>
    </w:p>
    <w:p w14:paraId="689F4A8A" w14:textId="77777777" w:rsidR="001D0363" w:rsidRDefault="001D0363" w:rsidP="001D0363">
      <w:p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3850A9">
        <w:rPr>
          <w:rFonts w:cstheme="minorHAnsi"/>
          <w:sz w:val="20"/>
          <w:szCs w:val="20"/>
        </w:rPr>
        <w:t xml:space="preserve">Zamawiający zastrzega sobie prawo sprawdzenia pełnej zgodności parametrów oferowanego sprzętu z wymogami niniejszej SIWZ. W tym celu Wykonawcy na wezwanie Zamawiającego dostarczą do siedziby Zamawiającego w terminie 3 dni od daty otrzymania wezwania, próbkę oferowanego sprzętu. W odniesieniu do oprogramowania mogą zostać dostarczone licencje tymczasowe, w pełni zgodne z oferowanymi. Ocena złożonych próbek zostanie dokonana przez Komisję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</w:t>
      </w:r>
      <w:r w:rsidRPr="003850A9">
        <w:rPr>
          <w:rFonts w:cstheme="minorHAnsi"/>
          <w:sz w:val="20"/>
          <w:szCs w:val="20"/>
        </w:rPr>
        <w:lastRenderedPageBreak/>
        <w:t>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14:paraId="0AF4BA48" w14:textId="77777777" w:rsidR="00637063" w:rsidRDefault="00637063" w:rsidP="00637063">
      <w:pPr>
        <w:tabs>
          <w:tab w:val="right" w:pos="9072"/>
        </w:tabs>
        <w:spacing w:after="0"/>
        <w:jc w:val="both"/>
        <w:rPr>
          <w:rFonts w:cs="Calibri"/>
          <w:sz w:val="20"/>
          <w:szCs w:val="20"/>
        </w:rPr>
      </w:pPr>
    </w:p>
    <w:p w14:paraId="39A052FF" w14:textId="2BD08D36" w:rsidR="00637063" w:rsidRPr="00836178" w:rsidRDefault="00637063" w:rsidP="00637063">
      <w:pPr>
        <w:tabs>
          <w:tab w:val="right" w:pos="9072"/>
        </w:tabs>
        <w:spacing w:after="0"/>
        <w:jc w:val="both"/>
        <w:rPr>
          <w:rFonts w:cs="Calibri"/>
          <w:b/>
          <w:sz w:val="20"/>
          <w:szCs w:val="20"/>
        </w:rPr>
      </w:pPr>
      <w:r w:rsidRPr="00836178">
        <w:rPr>
          <w:rFonts w:cs="Calibri"/>
          <w:b/>
          <w:sz w:val="20"/>
          <w:szCs w:val="20"/>
        </w:rPr>
        <w:t>Dodatkowe informacje:</w:t>
      </w:r>
    </w:p>
    <w:p w14:paraId="699B0AE9" w14:textId="77777777" w:rsidR="00637063" w:rsidRPr="00637063" w:rsidRDefault="00637063" w:rsidP="00637063">
      <w:pPr>
        <w:tabs>
          <w:tab w:val="right" w:pos="9072"/>
        </w:tabs>
        <w:spacing w:after="0"/>
        <w:jc w:val="both"/>
        <w:rPr>
          <w:rFonts w:cstheme="minorHAnsi"/>
          <w:sz w:val="20"/>
          <w:szCs w:val="20"/>
        </w:rPr>
      </w:pPr>
    </w:p>
    <w:p w14:paraId="7BFE73AB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 xml:space="preserve">Minimalne parametry </w:t>
      </w:r>
      <w:proofErr w:type="spellStart"/>
      <w:r w:rsidRPr="00637063">
        <w:rPr>
          <w:rFonts w:cstheme="minorHAnsi"/>
          <w:bCs/>
          <w:sz w:val="20"/>
          <w:szCs w:val="20"/>
          <w:lang w:eastAsia="ar-SA"/>
        </w:rPr>
        <w:t>techniczno</w:t>
      </w:r>
      <w:proofErr w:type="spellEnd"/>
      <w:r w:rsidRPr="00637063">
        <w:rPr>
          <w:rFonts w:cstheme="minorHAnsi"/>
          <w:bCs/>
          <w:sz w:val="20"/>
          <w:szCs w:val="20"/>
          <w:lang w:eastAsia="ar-SA"/>
        </w:rPr>
        <w:t xml:space="preserve"> – </w:t>
      </w:r>
      <w:r w:rsidRPr="00637063">
        <w:rPr>
          <w:rFonts w:cstheme="minorHAnsi"/>
          <w:sz w:val="20"/>
          <w:szCs w:val="20"/>
        </w:rPr>
        <w:t>jakościowe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 przedmiotu zamówienia zostały </w:t>
      </w:r>
      <w:r w:rsidRPr="00637063">
        <w:rPr>
          <w:rFonts w:cstheme="minorHAnsi"/>
          <w:sz w:val="20"/>
          <w:szCs w:val="20"/>
          <w:lang w:eastAsia="ar-SA"/>
        </w:rPr>
        <w:t xml:space="preserve">określone szczegółowo w tabelach powyżej. </w:t>
      </w:r>
    </w:p>
    <w:p w14:paraId="6BA85DF4" w14:textId="1A895388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Oferowany przez Wykonawcę sprzęt musi być fabrycznie nowy, nieużywany i wolny od wad oraz musi spełniać minimalne parametry techniczne i jakościowe określone w tabelach po</w:t>
      </w:r>
      <w:r>
        <w:rPr>
          <w:rFonts w:cstheme="minorHAnsi"/>
          <w:bCs/>
          <w:sz w:val="20"/>
          <w:szCs w:val="20"/>
          <w:lang w:eastAsia="ar-SA"/>
        </w:rPr>
        <w:t>wy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żej. </w:t>
      </w:r>
    </w:p>
    <w:p w14:paraId="35295D24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Oferowany sprzęt musi być objęty gwarancją producenta na okres zależny od typu sprzętu, podany w tabelach</w:t>
      </w:r>
      <w:r w:rsidRPr="00637063">
        <w:rPr>
          <w:rFonts w:cstheme="minorHAnsi"/>
          <w:sz w:val="20"/>
          <w:szCs w:val="20"/>
          <w:lang w:eastAsia="ar-SA"/>
        </w:rPr>
        <w:t xml:space="preserve"> określających wymagania. W tabelach podano też inne specyficzne dla danego rodzaju sprzętu wymagania gwarancyjne. Okres gwarancji będzie liczony od daty podpisania protokołu odbioru sprzętu.</w:t>
      </w:r>
    </w:p>
    <w:p w14:paraId="0EE6FF87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</w:rPr>
        <w:t xml:space="preserve">W </w:t>
      </w:r>
      <w:r w:rsidRPr="00637063">
        <w:rPr>
          <w:rFonts w:cstheme="minorHAnsi"/>
          <w:bCs/>
          <w:sz w:val="20"/>
          <w:szCs w:val="20"/>
          <w:lang w:eastAsia="ar-SA"/>
        </w:rPr>
        <w:t xml:space="preserve">ramach gwarancji Wykonawca zobowiązany będzie do zapewnienia wykonania naprawy sprzętu w terminach i na warunkach określonych w niniejszym dokumencie i w umowie. </w:t>
      </w:r>
    </w:p>
    <w:p w14:paraId="4EE5A287" w14:textId="21563AAF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Naprawy będą dokonywane w miejscu użytkowania sprzętu (obszar całej Polski, a w przypadku komputerów przenośnych obszar Unii Europejskiej) lub poza nim, jeżeli dokonanie naprawy w miejscu użytkownika sprzętu komputerowego okaże się niemożliwe.</w:t>
      </w:r>
    </w:p>
    <w:p w14:paraId="5A98EFA1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Zamawiający nie ponosi kosztów naprawy sprzętu (w szczególności usług, części, sprzętu zastępczego i transportu), w razie wątpliwości wszelkie koszty związane z naprawą obciążają Wykonawcę.</w:t>
      </w:r>
    </w:p>
    <w:p w14:paraId="382DE47B" w14:textId="041620D9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Naprawa sprzętu, z wyłączeniem komputerów przenośnych (dla których w tabelach w części „komputer przenośny wraz z oprogramowaniem” ustalono inne warunki naprawy), nastąpi najpóźniej w ciągu 2 dni roboczych od reakcji, W przypadku komputerów przenośnych naprawa nastąpi najpóźniej następnego dnia roboczego od reakcji. Czas reakcji w ramach gwarancji: od momentu zgłoszenia – do końca następnego dnia roboczego. W przypadku naprawy</w:t>
      </w:r>
      <w:r w:rsidRPr="00637063">
        <w:rPr>
          <w:rFonts w:cstheme="minorHAnsi"/>
          <w:sz w:val="20"/>
          <w:szCs w:val="20"/>
          <w:lang w:eastAsia="ar-SA"/>
        </w:rPr>
        <w:t xml:space="preserve"> trwającej ponad 2 dni robocze, Wykonawca zapewni na czas naprawy (najpóźniej w 3 dniu roboczym od zgłoszenia) sprzęt o  parametrach nie gorszych, jak naprawiany. Jako dzień roboczy rozumiany jest każdy dzień od poniedziałku do piątku</w:t>
      </w:r>
      <w:r w:rsidRPr="00637063">
        <w:rPr>
          <w:rFonts w:cstheme="minorHAnsi"/>
          <w:sz w:val="20"/>
          <w:szCs w:val="20"/>
        </w:rPr>
        <w:t xml:space="preserve"> </w:t>
      </w:r>
      <w:r w:rsidRPr="00637063">
        <w:rPr>
          <w:rFonts w:cstheme="minorHAnsi"/>
          <w:sz w:val="20"/>
          <w:szCs w:val="20"/>
          <w:lang w:eastAsia="ar-SA"/>
        </w:rPr>
        <w:t>z wyłączeniem dni ustawowo wolnych od pracy w godzinach pracy Zamawiającego.</w:t>
      </w:r>
    </w:p>
    <w:p w14:paraId="53A3193A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 przypadku niemożliwości dokonania naprawy, Wykonawca dostarczy fabrycznie nowy sprzęt o  parametrach takich samych lub wyższych, jak uszkodzony, w terminie 14 dni od zgłoszenia. Odbiór nowego sprzętu nastąpi na podstawie protokołu odbioru.</w:t>
      </w:r>
    </w:p>
    <w:p w14:paraId="330B980B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Wykonanie naprawy nie spowoduje utraty gwarancji. W przypadku zawinionej przez Wykonawcę utraty gwarancji wszelkie koszty i obowiązki wynikające z gwarancji przechodzą na Wykonawcę.</w:t>
      </w:r>
    </w:p>
    <w:p w14:paraId="5ED4ACE5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Rozbudowa sprzętu przez pracowników Zamawiającego nie spowoduje utraty gwarancji na pozostałe elementy.</w:t>
      </w:r>
    </w:p>
    <w:p w14:paraId="1FF9B14C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 xml:space="preserve">Wykonawca lub producent oferowanego sprzętu zapewni wysoki poziom wsparcia </w:t>
      </w:r>
      <w:r w:rsidRPr="00637063">
        <w:rPr>
          <w:rFonts w:cstheme="minorHAnsi"/>
          <w:sz w:val="20"/>
          <w:szCs w:val="20"/>
          <w:lang w:eastAsia="ar-SA"/>
        </w:rPr>
        <w:t>technicznego</w:t>
      </w:r>
      <w:r w:rsidRPr="00637063">
        <w:rPr>
          <w:rFonts w:cstheme="minorHAnsi"/>
          <w:bCs/>
          <w:sz w:val="20"/>
          <w:szCs w:val="20"/>
          <w:lang w:eastAsia="ar-SA"/>
        </w:rPr>
        <w:t>, co zostanie potwierdzone przez:</w:t>
      </w:r>
    </w:p>
    <w:p w14:paraId="49137DDC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udostępnienie na witrynie producenta lub innej wskazanej przez Wykonawcę pełnej dokumentacji użytkowej i technicznej sprzętu, co najmniej w języku polskim lub angielskim,</w:t>
      </w:r>
    </w:p>
    <w:p w14:paraId="0BD0452E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udostępnienie na witrynie producenta lub innej wskazanej przez Wykonawcę wszystkich sterowników, oprogramowania i uaktualnień. System udostępniony użytkownikom na witrynie producenta lub innej wskazanej przez Wykonawcę musi automatycznie wyszukiwać i udostępniać do ściągnięcia komplet oprogramowania i dokumentacji właściwych tylko dla konkretnego sprzętu, zidentyfikowanego przez numer fabryczny lub numer modelu. Do oferty należy dołączyć link do właściwej strony,</w:t>
      </w:r>
    </w:p>
    <w:p w14:paraId="4FFAAA89" w14:textId="77777777" w:rsidR="00637063" w:rsidRPr="00637063" w:rsidRDefault="00637063" w:rsidP="00637063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utrzymywanie polskojęzycznej infolinii technicznej, w celu przyjmowania zgłoszeń serwisowych, co najmniej w godzinach 9</w:t>
      </w:r>
      <w:r w:rsidRPr="00637063">
        <w:rPr>
          <w:rFonts w:cstheme="minorHAnsi"/>
          <w:sz w:val="20"/>
          <w:szCs w:val="20"/>
          <w:lang w:eastAsia="ar-SA"/>
        </w:rPr>
        <w:noBreakHyphen/>
        <w:t>17, we wszystkie dni robocze, bezpłatnej lub w cenie połączenia lokalnego w całej Polsce, począwszy od dnia podpisania protokołu odbioru sprzętu,</w:t>
      </w:r>
    </w:p>
    <w:p w14:paraId="5E6D25C8" w14:textId="77777777" w:rsidR="00637063" w:rsidRPr="00637063" w:rsidRDefault="00637063" w:rsidP="00637063">
      <w:pPr>
        <w:widowControl w:val="0"/>
        <w:numPr>
          <w:ilvl w:val="1"/>
          <w:numId w:val="11"/>
        </w:numPr>
        <w:suppressAutoHyphens/>
        <w:autoSpaceDE w:val="0"/>
        <w:snapToGrid w:val="0"/>
        <w:spacing w:after="0" w:line="240" w:lineRule="auto"/>
        <w:ind w:left="993" w:hanging="142"/>
        <w:jc w:val="both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zapewnienie przyjmowania zgłoszeń serwisowych poprzez stronę WWW poza godzinami zgłoszeń telefonicznych, z możliwością śledzenia stanu ich realizacji, począwszy od dnia podpisania protokołu odbioru sprzętu,</w:t>
      </w:r>
    </w:p>
    <w:p w14:paraId="1C4F4599" w14:textId="5FF6CD11" w:rsidR="00637063" w:rsidRPr="00637063" w:rsidRDefault="00637063" w:rsidP="00637063">
      <w:pPr>
        <w:widowControl w:val="0"/>
        <w:numPr>
          <w:ilvl w:val="1"/>
          <w:numId w:val="11"/>
        </w:numPr>
        <w:suppressAutoHyphens/>
        <w:autoSpaceDE w:val="0"/>
        <w:snapToGrid w:val="0"/>
        <w:spacing w:after="0" w:line="240" w:lineRule="auto"/>
        <w:ind w:left="993" w:hanging="142"/>
        <w:jc w:val="both"/>
        <w:rPr>
          <w:rFonts w:cstheme="minorHAnsi"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  <w:lang w:eastAsia="ar-SA"/>
        </w:rPr>
        <w:t>zapewnienie podjęcia napraw gwarancyjnych i pogwarancyjnych na terenie całej Polski i Unii Europejskiej, na zasadach określonych w niniejszym dokumencie.</w:t>
      </w:r>
    </w:p>
    <w:p w14:paraId="7B59E386" w14:textId="77777777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sz w:val="20"/>
          <w:szCs w:val="20"/>
        </w:rPr>
        <w:t xml:space="preserve">Wykonawca zobowiązany jest przekazać Zamawiającemu najpóźniej w dniu dostawy sprzętu link do właściwej strony producenta zawierającej informacje, o których mowa w punkcie „Wsparcie techniczne” tabeli określających minimalne parametry </w:t>
      </w:r>
      <w:proofErr w:type="spellStart"/>
      <w:r w:rsidRPr="00637063">
        <w:rPr>
          <w:rFonts w:cstheme="minorHAnsi"/>
          <w:sz w:val="20"/>
          <w:szCs w:val="20"/>
        </w:rPr>
        <w:t>techniczno</w:t>
      </w:r>
      <w:proofErr w:type="spellEnd"/>
      <w:r w:rsidRPr="00637063">
        <w:rPr>
          <w:rFonts w:cstheme="minorHAnsi"/>
          <w:sz w:val="20"/>
          <w:szCs w:val="20"/>
        </w:rPr>
        <w:t xml:space="preserve"> - jakościowe przedmiotu zamówienia. </w:t>
      </w:r>
    </w:p>
    <w:p w14:paraId="29A3C621" w14:textId="1E8E65BD" w:rsidR="00637063" w:rsidRPr="00637063" w:rsidRDefault="00637063" w:rsidP="00637063">
      <w:pPr>
        <w:widowControl w:val="0"/>
        <w:numPr>
          <w:ilvl w:val="3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theme="minorHAnsi"/>
          <w:bCs/>
          <w:sz w:val="20"/>
          <w:szCs w:val="20"/>
          <w:lang w:eastAsia="ar-SA"/>
        </w:rPr>
      </w:pPr>
      <w:r w:rsidRPr="00637063">
        <w:rPr>
          <w:rFonts w:cstheme="minorHAnsi"/>
          <w:bCs/>
          <w:sz w:val="20"/>
          <w:szCs w:val="20"/>
          <w:lang w:eastAsia="ar-SA"/>
        </w:rPr>
        <w:t>Wszystkie oferowane urządzenia elektryczne muszą być oznaczone znakiem CE.</w:t>
      </w:r>
    </w:p>
    <w:sectPr w:rsidR="00637063" w:rsidRPr="00637063" w:rsidSect="00D36AE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27435" w14:textId="77777777" w:rsidR="000D146E" w:rsidRDefault="000D146E" w:rsidP="00EA16D2">
      <w:pPr>
        <w:spacing w:after="0" w:line="240" w:lineRule="auto"/>
      </w:pPr>
      <w:r>
        <w:separator/>
      </w:r>
    </w:p>
  </w:endnote>
  <w:endnote w:type="continuationSeparator" w:id="0">
    <w:p w14:paraId="16990375" w14:textId="77777777" w:rsidR="000D146E" w:rsidRDefault="000D146E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A2300B" w:rsidRDefault="00A2300B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A2300B" w:rsidRPr="00D24EE8" w:rsidRDefault="00A2300B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E671" w14:textId="77777777" w:rsidR="000D146E" w:rsidRDefault="000D146E" w:rsidP="00EA16D2">
      <w:pPr>
        <w:spacing w:after="0" w:line="240" w:lineRule="auto"/>
      </w:pPr>
      <w:r>
        <w:separator/>
      </w:r>
    </w:p>
  </w:footnote>
  <w:footnote w:type="continuationSeparator" w:id="0">
    <w:p w14:paraId="4C8DCDC1" w14:textId="77777777" w:rsidR="000D146E" w:rsidRDefault="000D146E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A2300B" w:rsidRDefault="00A2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FE50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967B1B"/>
    <w:multiLevelType w:val="hybridMultilevel"/>
    <w:tmpl w:val="A8600948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168"/>
    <w:multiLevelType w:val="hybridMultilevel"/>
    <w:tmpl w:val="3DC2988C"/>
    <w:lvl w:ilvl="0" w:tplc="464C5E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E6B"/>
    <w:multiLevelType w:val="hybridMultilevel"/>
    <w:tmpl w:val="E3AA6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169A50A5"/>
    <w:multiLevelType w:val="hybridMultilevel"/>
    <w:tmpl w:val="6BC85D9C"/>
    <w:lvl w:ilvl="0" w:tplc="825C948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46C84"/>
    <w:multiLevelType w:val="hybridMultilevel"/>
    <w:tmpl w:val="B3B0E5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6704BFB"/>
    <w:multiLevelType w:val="hybridMultilevel"/>
    <w:tmpl w:val="F976E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D0257C7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898617F"/>
    <w:multiLevelType w:val="hybridMultilevel"/>
    <w:tmpl w:val="80A01F30"/>
    <w:lvl w:ilvl="0" w:tplc="9FE0FA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6C8024C">
      <w:start w:val="1"/>
      <w:numFmt w:val="lowerLetter"/>
      <w:suff w:val="space"/>
      <w:lvlText w:val="%2."/>
      <w:lvlJc w:val="left"/>
      <w:pPr>
        <w:ind w:left="794" w:hanging="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B503873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D1F0FE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EC102FD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F900B0"/>
    <w:multiLevelType w:val="hybridMultilevel"/>
    <w:tmpl w:val="4C5A81D4"/>
    <w:lvl w:ilvl="0" w:tplc="1464A5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1282"/>
    <w:multiLevelType w:val="hybridMultilevel"/>
    <w:tmpl w:val="44C4A09A"/>
    <w:lvl w:ilvl="0" w:tplc="DC5AF750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D316D86"/>
    <w:multiLevelType w:val="hybridMultilevel"/>
    <w:tmpl w:val="470ACCE8"/>
    <w:lvl w:ilvl="0" w:tplc="79C057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03C3A8A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5B229A5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4A59"/>
    <w:multiLevelType w:val="hybridMultilevel"/>
    <w:tmpl w:val="0E10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167EF"/>
    <w:multiLevelType w:val="hybridMultilevel"/>
    <w:tmpl w:val="132A86D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1">
    <w:nsid w:val="7F886544"/>
    <w:multiLevelType w:val="hybridMultilevel"/>
    <w:tmpl w:val="9BEC385E"/>
    <w:lvl w:ilvl="0" w:tplc="B8AC4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10"/>
  </w:num>
  <w:num w:numId="20">
    <w:abstractNumId w:val="18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32A6E"/>
    <w:rsid w:val="000B5D3F"/>
    <w:rsid w:val="000D146E"/>
    <w:rsid w:val="001B02A4"/>
    <w:rsid w:val="001C1C30"/>
    <w:rsid w:val="001D0363"/>
    <w:rsid w:val="002004C4"/>
    <w:rsid w:val="00217A42"/>
    <w:rsid w:val="00296AFE"/>
    <w:rsid w:val="002B4448"/>
    <w:rsid w:val="002D0083"/>
    <w:rsid w:val="00314893"/>
    <w:rsid w:val="00337391"/>
    <w:rsid w:val="003467DF"/>
    <w:rsid w:val="003850A9"/>
    <w:rsid w:val="00397DE0"/>
    <w:rsid w:val="003B77F3"/>
    <w:rsid w:val="003D257A"/>
    <w:rsid w:val="00401572"/>
    <w:rsid w:val="00410134"/>
    <w:rsid w:val="00420D1D"/>
    <w:rsid w:val="004A4E3A"/>
    <w:rsid w:val="00500C23"/>
    <w:rsid w:val="005E0E3A"/>
    <w:rsid w:val="005F7DD2"/>
    <w:rsid w:val="00603E25"/>
    <w:rsid w:val="00611B8E"/>
    <w:rsid w:val="006203F5"/>
    <w:rsid w:val="00624266"/>
    <w:rsid w:val="00637063"/>
    <w:rsid w:val="00663CC3"/>
    <w:rsid w:val="00682656"/>
    <w:rsid w:val="00692997"/>
    <w:rsid w:val="00696B98"/>
    <w:rsid w:val="006A7917"/>
    <w:rsid w:val="006C499C"/>
    <w:rsid w:val="00766792"/>
    <w:rsid w:val="007C0DFB"/>
    <w:rsid w:val="00836178"/>
    <w:rsid w:val="008448BD"/>
    <w:rsid w:val="008B7610"/>
    <w:rsid w:val="008B7AF1"/>
    <w:rsid w:val="008F7E1E"/>
    <w:rsid w:val="009055A6"/>
    <w:rsid w:val="00914098"/>
    <w:rsid w:val="00916A41"/>
    <w:rsid w:val="00971424"/>
    <w:rsid w:val="009941E6"/>
    <w:rsid w:val="009A19AF"/>
    <w:rsid w:val="009D2B8A"/>
    <w:rsid w:val="00A01B96"/>
    <w:rsid w:val="00A12875"/>
    <w:rsid w:val="00A139D6"/>
    <w:rsid w:val="00A2300B"/>
    <w:rsid w:val="00A336D2"/>
    <w:rsid w:val="00A4570A"/>
    <w:rsid w:val="00A6673B"/>
    <w:rsid w:val="00A70183"/>
    <w:rsid w:val="00AD18F0"/>
    <w:rsid w:val="00B34DFC"/>
    <w:rsid w:val="00B50A89"/>
    <w:rsid w:val="00B90BE3"/>
    <w:rsid w:val="00BC4852"/>
    <w:rsid w:val="00BE5662"/>
    <w:rsid w:val="00BF108F"/>
    <w:rsid w:val="00BF30D9"/>
    <w:rsid w:val="00C17EEA"/>
    <w:rsid w:val="00C802AD"/>
    <w:rsid w:val="00C804B0"/>
    <w:rsid w:val="00CA259B"/>
    <w:rsid w:val="00D140AF"/>
    <w:rsid w:val="00D24EE8"/>
    <w:rsid w:val="00D36AEB"/>
    <w:rsid w:val="00D921CB"/>
    <w:rsid w:val="00E50E72"/>
    <w:rsid w:val="00EA16D2"/>
    <w:rsid w:val="00F04085"/>
    <w:rsid w:val="00F663E7"/>
    <w:rsid w:val="00F7655B"/>
    <w:rsid w:val="00FA070C"/>
    <w:rsid w:val="00FA356D"/>
    <w:rsid w:val="00FC1226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1D03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1D036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fontstyle01">
    <w:name w:val="fontstyle01"/>
    <w:rsid w:val="001D0363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1D036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16</Pages>
  <Words>6276</Words>
  <Characters>37662</Characters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2018-09-17T08:06:00Z</cp:lastPrinted>
  <dcterms:created xsi:type="dcterms:W3CDTF">2018-09-19T14:14:00Z</dcterms:created>
  <dcterms:modified xsi:type="dcterms:W3CDTF">2019-01-10T05:58:00Z</dcterms:modified>
</cp:coreProperties>
</file>